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ED0D9F">
      <w:pPr>
        <w:spacing w:line="600" w:lineRule="exact"/>
        <w:jc w:val="center"/>
        <w:rPr>
          <w:rFonts w:asciiTheme="majorEastAsia" w:hAnsiTheme="majorEastAsia" w:eastAsiaTheme="majorEastAsia" w:cstheme="majorEastAsia"/>
          <w:b/>
          <w:sz w:val="44"/>
          <w:szCs w:val="44"/>
        </w:rPr>
      </w:pPr>
    </w:p>
    <w:p w14:paraId="48DD3F7F">
      <w:pPr>
        <w:spacing w:line="600" w:lineRule="exact"/>
        <w:jc w:val="center"/>
        <w:rPr>
          <w:rFonts w:asciiTheme="majorEastAsia" w:hAnsiTheme="majorEastAsia" w:eastAsiaTheme="majorEastAsia" w:cstheme="majorEastAsia"/>
          <w:b/>
          <w:sz w:val="44"/>
          <w:szCs w:val="44"/>
        </w:rPr>
      </w:pPr>
    </w:p>
    <w:p w14:paraId="35C2FB8C">
      <w:pPr>
        <w:spacing w:line="600" w:lineRule="exact"/>
        <w:jc w:val="center"/>
        <w:rPr>
          <w:rFonts w:asciiTheme="majorEastAsia" w:hAnsiTheme="majorEastAsia" w:eastAsiaTheme="majorEastAsia" w:cstheme="majorEastAsia"/>
          <w:b/>
          <w:sz w:val="44"/>
          <w:szCs w:val="44"/>
        </w:rPr>
      </w:pPr>
    </w:p>
    <w:p w14:paraId="29993E1C">
      <w:pPr>
        <w:spacing w:line="600" w:lineRule="exact"/>
        <w:jc w:val="center"/>
        <w:rPr>
          <w:rFonts w:asciiTheme="majorEastAsia" w:hAnsiTheme="majorEastAsia" w:eastAsiaTheme="majorEastAsia" w:cstheme="majorEastAsia"/>
          <w:b/>
          <w:sz w:val="44"/>
          <w:szCs w:val="44"/>
        </w:rPr>
      </w:pPr>
    </w:p>
    <w:p w14:paraId="35B65EC8">
      <w:pPr>
        <w:snapToGrid w:val="0"/>
        <w:jc w:val="center"/>
        <w:rPr>
          <w:rFonts w:hint="eastAsia" w:asciiTheme="majorEastAsia" w:hAnsiTheme="majorEastAsia" w:eastAsiaTheme="majorEastAsia" w:cstheme="majorEastAsia"/>
          <w:b/>
          <w:sz w:val="84"/>
          <w:szCs w:val="84"/>
          <w:lang w:val="en-US" w:eastAsia="zh-CN"/>
        </w:rPr>
      </w:pPr>
      <w:r>
        <w:rPr>
          <w:rFonts w:hint="eastAsia" w:asciiTheme="majorEastAsia" w:hAnsiTheme="majorEastAsia" w:eastAsiaTheme="majorEastAsia" w:cstheme="majorEastAsia"/>
          <w:b/>
          <w:sz w:val="84"/>
          <w:szCs w:val="84"/>
          <w:lang w:val="en-US" w:eastAsia="zh-CN"/>
        </w:rPr>
        <w:t>好博医疗</w:t>
      </w:r>
    </w:p>
    <w:p w14:paraId="0B3C4034">
      <w:pPr>
        <w:snapToGrid w:val="0"/>
        <w:jc w:val="center"/>
        <w:rPr>
          <w:rFonts w:hint="eastAsia" w:asciiTheme="majorEastAsia" w:hAnsiTheme="majorEastAsia" w:eastAsiaTheme="majorEastAsia" w:cstheme="majorEastAsia"/>
          <w:b/>
          <w:sz w:val="84"/>
          <w:szCs w:val="84"/>
          <w:lang w:val="en-US" w:eastAsia="zh-CN"/>
        </w:rPr>
      </w:pPr>
      <w:r>
        <w:rPr>
          <w:rFonts w:hint="eastAsia" w:asciiTheme="majorEastAsia" w:hAnsiTheme="majorEastAsia" w:eastAsiaTheme="majorEastAsia" w:cstheme="majorEastAsia"/>
          <w:b/>
          <w:sz w:val="84"/>
          <w:szCs w:val="84"/>
          <w:lang w:val="en-US" w:eastAsia="zh-CN"/>
        </w:rPr>
        <w:t>数智化研发管理平台</w:t>
      </w:r>
    </w:p>
    <w:p w14:paraId="3E074B8E">
      <w:pPr>
        <w:spacing w:line="600" w:lineRule="exact"/>
        <w:jc w:val="center"/>
        <w:rPr>
          <w:sz w:val="44"/>
          <w:szCs w:val="44"/>
        </w:rPr>
      </w:pPr>
    </w:p>
    <w:p w14:paraId="022024F9">
      <w:pPr>
        <w:spacing w:line="600" w:lineRule="exact"/>
        <w:jc w:val="center"/>
        <w:rPr>
          <w:rFonts w:ascii="华文中宋" w:hAnsi="华文中宋" w:eastAsia="华文中宋"/>
          <w:b/>
          <w:sz w:val="72"/>
          <w:szCs w:val="52"/>
        </w:rPr>
      </w:pPr>
    </w:p>
    <w:p w14:paraId="0CBAD56C">
      <w:pPr>
        <w:spacing w:line="360" w:lineRule="auto"/>
        <w:jc w:val="center"/>
        <w:rPr>
          <w:rFonts w:ascii="华文中宋" w:hAnsi="华文中宋" w:eastAsia="华文中宋"/>
          <w:b/>
          <w:sz w:val="72"/>
          <w:szCs w:val="52"/>
        </w:rPr>
      </w:pPr>
      <w:r>
        <w:rPr>
          <w:rFonts w:hint="eastAsia" w:ascii="华文中宋" w:hAnsi="华文中宋" w:eastAsia="华文中宋"/>
          <w:b/>
          <w:sz w:val="72"/>
          <w:szCs w:val="52"/>
        </w:rPr>
        <w:t>招</w:t>
      </w:r>
    </w:p>
    <w:p w14:paraId="1D754A17">
      <w:pPr>
        <w:spacing w:line="360" w:lineRule="auto"/>
        <w:jc w:val="center"/>
        <w:rPr>
          <w:rFonts w:ascii="华文中宋" w:hAnsi="华文中宋" w:eastAsia="华文中宋"/>
          <w:b/>
          <w:sz w:val="72"/>
          <w:szCs w:val="52"/>
        </w:rPr>
      </w:pPr>
      <w:r>
        <w:rPr>
          <w:rFonts w:hint="eastAsia" w:ascii="华文中宋" w:hAnsi="华文中宋" w:eastAsia="华文中宋"/>
          <w:b/>
          <w:sz w:val="72"/>
          <w:szCs w:val="52"/>
        </w:rPr>
        <w:t>标</w:t>
      </w:r>
    </w:p>
    <w:p w14:paraId="59DA5A4C">
      <w:pPr>
        <w:spacing w:line="360" w:lineRule="auto"/>
        <w:jc w:val="center"/>
        <w:rPr>
          <w:rFonts w:ascii="华文中宋" w:hAnsi="华文中宋" w:eastAsia="华文中宋"/>
          <w:b/>
          <w:sz w:val="72"/>
          <w:szCs w:val="72"/>
        </w:rPr>
      </w:pPr>
      <w:r>
        <w:rPr>
          <w:rFonts w:hint="eastAsia" w:ascii="华文中宋" w:hAnsi="华文中宋" w:eastAsia="华文中宋"/>
          <w:b/>
          <w:sz w:val="72"/>
          <w:szCs w:val="72"/>
        </w:rPr>
        <w:t>文</w:t>
      </w:r>
    </w:p>
    <w:p w14:paraId="0FE58FE4">
      <w:pPr>
        <w:spacing w:line="360" w:lineRule="auto"/>
        <w:jc w:val="center"/>
        <w:rPr>
          <w:sz w:val="44"/>
          <w:szCs w:val="44"/>
        </w:rPr>
      </w:pPr>
      <w:r>
        <w:rPr>
          <w:rFonts w:hint="eastAsia" w:ascii="华文中宋" w:hAnsi="华文中宋" w:eastAsia="华文中宋"/>
          <w:b/>
          <w:sz w:val="72"/>
          <w:szCs w:val="72"/>
        </w:rPr>
        <w:t>件</w:t>
      </w:r>
    </w:p>
    <w:p w14:paraId="02DB2EB3">
      <w:pPr>
        <w:spacing w:line="600" w:lineRule="exact"/>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苏州好博医疗器械股份有限公司</w:t>
      </w:r>
    </w:p>
    <w:p w14:paraId="08C6B344">
      <w:pPr>
        <w:spacing w:line="600" w:lineRule="exact"/>
        <w:jc w:val="center"/>
        <w:rPr>
          <w:rFonts w:hint="eastAsia" w:ascii="仿宋_GB2312" w:eastAsia="仿宋_GB2312"/>
          <w:sz w:val="32"/>
          <w:szCs w:val="32"/>
        </w:rPr>
      </w:pPr>
      <w:r>
        <w:rPr>
          <w:rFonts w:hint="eastAsia" w:ascii="仿宋_GB2312" w:eastAsia="仿宋_GB2312"/>
          <w:sz w:val="32"/>
          <w:szCs w:val="32"/>
        </w:rPr>
        <w:t>二</w:t>
      </w:r>
      <w:r>
        <w:rPr>
          <w:rFonts w:hint="eastAsia" w:ascii="仿宋_GB2312"/>
          <w:sz w:val="32"/>
          <w:szCs w:val="32"/>
        </w:rPr>
        <w:t>〇</w:t>
      </w:r>
      <w:r>
        <w:rPr>
          <w:rFonts w:hint="eastAsia" w:ascii="仿宋_GB2312" w:eastAsia="仿宋_GB2312"/>
          <w:sz w:val="32"/>
          <w:szCs w:val="32"/>
        </w:rPr>
        <w:t>二</w:t>
      </w:r>
      <w:r>
        <w:rPr>
          <w:rFonts w:hint="eastAsia" w:ascii="仿宋_GB2312" w:eastAsia="仿宋_GB2312"/>
          <w:sz w:val="32"/>
          <w:szCs w:val="32"/>
          <w:lang w:val="en-US" w:eastAsia="zh-CN"/>
        </w:rPr>
        <w:t>六</w:t>
      </w:r>
      <w:r>
        <w:rPr>
          <w:rFonts w:hint="eastAsia" w:ascii="仿宋_GB2312" w:eastAsia="仿宋_GB2312"/>
          <w:sz w:val="32"/>
          <w:szCs w:val="32"/>
        </w:rPr>
        <w:t>年</w:t>
      </w:r>
      <w:r>
        <w:rPr>
          <w:rFonts w:hint="eastAsia" w:ascii="仿宋_GB2312" w:eastAsia="仿宋_GB2312"/>
          <w:sz w:val="32"/>
          <w:szCs w:val="32"/>
          <w:lang w:val="en-US" w:eastAsia="zh-CN"/>
        </w:rPr>
        <w:t>三</w:t>
      </w:r>
      <w:r>
        <w:rPr>
          <w:rFonts w:hint="eastAsia" w:ascii="仿宋_GB2312" w:eastAsia="仿宋_GB2312"/>
          <w:sz w:val="32"/>
          <w:szCs w:val="32"/>
        </w:rPr>
        <w:t>月</w:t>
      </w:r>
    </w:p>
    <w:p w14:paraId="4537262B">
      <w:pPr>
        <w:spacing w:line="600" w:lineRule="exact"/>
        <w:jc w:val="center"/>
        <w:rPr>
          <w:rFonts w:hint="eastAsia" w:ascii="仿宋_GB2312" w:eastAsia="仿宋_GB2312"/>
          <w:sz w:val="32"/>
          <w:szCs w:val="32"/>
        </w:rPr>
      </w:pPr>
    </w:p>
    <w:sdt>
      <w:sdtPr>
        <w:rPr>
          <w:rFonts w:ascii="宋体" w:hAnsi="宋体" w:eastAsia="宋体" w:cs="Times New Roman"/>
          <w:kern w:val="2"/>
          <w:sz w:val="21"/>
          <w:szCs w:val="24"/>
          <w:lang w:val="en-US" w:eastAsia="zh-CN" w:bidi="ar-SA"/>
        </w:rPr>
        <w:id w:val="147461858"/>
        <w15:color w:val="DBDBDB"/>
        <w:docPartObj>
          <w:docPartGallery w:val="Table of Contents"/>
          <w:docPartUnique/>
        </w:docPartObj>
      </w:sdtPr>
      <w:sdtEndPr>
        <w:rPr>
          <w:rFonts w:ascii="宋体" w:hAnsi="宋体" w:eastAsia="宋体" w:cs="Times New Roman"/>
          <w:kern w:val="2"/>
          <w:sz w:val="21"/>
          <w:szCs w:val="24"/>
          <w:lang w:val="en-US" w:eastAsia="zh-CN" w:bidi="ar-SA"/>
        </w:rPr>
      </w:sdtEndPr>
      <w:sdtContent>
        <w:p w14:paraId="092BE367">
          <w:pPr>
            <w:spacing w:before="0" w:beforeLines="0" w:after="0" w:afterLines="0" w:line="240" w:lineRule="auto"/>
            <w:ind w:left="0" w:leftChars="0" w:right="0" w:rightChars="0" w:firstLine="0" w:firstLineChars="0"/>
            <w:jc w:val="center"/>
          </w:pPr>
          <w:r>
            <w:rPr>
              <w:rFonts w:ascii="宋体" w:hAnsi="宋体" w:eastAsia="宋体"/>
              <w:b/>
              <w:bCs/>
              <w:sz w:val="28"/>
              <w:szCs w:val="28"/>
            </w:rPr>
            <w:t>目录</w:t>
          </w:r>
        </w:p>
        <w:p w14:paraId="10102A55">
          <w:pPr>
            <w:pStyle w:val="23"/>
            <w:tabs>
              <w:tab w:val="right" w:leader="dot" w:pos="9356"/>
            </w:tabs>
          </w:pPr>
          <w:r>
            <w:fldChar w:fldCharType="begin"/>
          </w:r>
          <w:r>
            <w:instrText xml:space="preserve">TOC \o "1-3" \h \u </w:instrText>
          </w:r>
          <w:r>
            <w:fldChar w:fldCharType="separate"/>
          </w:r>
          <w:r>
            <w:fldChar w:fldCharType="begin"/>
          </w:r>
          <w:r>
            <w:instrText xml:space="preserve"> HYPERLINK \l _Toc32314 </w:instrText>
          </w:r>
          <w:r>
            <w:fldChar w:fldCharType="separate"/>
          </w:r>
          <w:r>
            <w:rPr>
              <w:rFonts w:hint="eastAsia" w:ascii="仿宋" w:hAnsi="仿宋" w:eastAsia="仿宋" w:cs="仿宋"/>
              <w:szCs w:val="44"/>
            </w:rPr>
            <w:t xml:space="preserve">第一章 </w:t>
          </w:r>
          <w:r>
            <w:rPr>
              <w:rFonts w:hint="eastAsia" w:ascii="仿宋" w:hAnsi="仿宋" w:eastAsia="仿宋" w:cs="仿宋"/>
              <w:szCs w:val="44"/>
              <w:highlight w:val="yellow"/>
            </w:rPr>
            <w:t>投标邀请</w:t>
          </w:r>
          <w:r>
            <w:tab/>
          </w:r>
          <w:r>
            <w:fldChar w:fldCharType="begin"/>
          </w:r>
          <w:r>
            <w:instrText xml:space="preserve"> PAGEREF _Toc32314 \h </w:instrText>
          </w:r>
          <w:r>
            <w:fldChar w:fldCharType="separate"/>
          </w:r>
          <w:r>
            <w:t>4</w:t>
          </w:r>
          <w:r>
            <w:fldChar w:fldCharType="end"/>
          </w:r>
          <w:r>
            <w:fldChar w:fldCharType="end"/>
          </w:r>
        </w:p>
        <w:p w14:paraId="22D6D154">
          <w:pPr>
            <w:pStyle w:val="26"/>
            <w:tabs>
              <w:tab w:val="right" w:leader="dot" w:pos="9356"/>
            </w:tabs>
          </w:pPr>
          <w:r>
            <w:fldChar w:fldCharType="begin"/>
          </w:r>
          <w:r>
            <w:instrText xml:space="preserve"> HYPERLINK \l _Toc12732 </w:instrText>
          </w:r>
          <w:r>
            <w:fldChar w:fldCharType="separate"/>
          </w:r>
          <w:r>
            <w:rPr>
              <w:rFonts w:hint="eastAsia" w:ascii="仿宋" w:hAnsi="仿宋" w:eastAsia="仿宋" w:cs="仿宋"/>
            </w:rPr>
            <w:t>1.1、项目名称及招标内容</w:t>
          </w:r>
          <w:r>
            <w:tab/>
          </w:r>
          <w:r>
            <w:fldChar w:fldCharType="begin"/>
          </w:r>
          <w:r>
            <w:instrText xml:space="preserve"> PAGEREF _Toc12732 \h </w:instrText>
          </w:r>
          <w:r>
            <w:fldChar w:fldCharType="separate"/>
          </w:r>
          <w:r>
            <w:t>4</w:t>
          </w:r>
          <w:r>
            <w:fldChar w:fldCharType="end"/>
          </w:r>
          <w:r>
            <w:fldChar w:fldCharType="end"/>
          </w:r>
        </w:p>
        <w:p w14:paraId="13CF0052">
          <w:pPr>
            <w:pStyle w:val="26"/>
            <w:tabs>
              <w:tab w:val="right" w:leader="dot" w:pos="9356"/>
            </w:tabs>
          </w:pPr>
          <w:r>
            <w:fldChar w:fldCharType="begin"/>
          </w:r>
          <w:r>
            <w:instrText xml:space="preserve"> HYPERLINK \l _Toc2614 </w:instrText>
          </w:r>
          <w:r>
            <w:fldChar w:fldCharType="separate"/>
          </w:r>
          <w:r>
            <w:rPr>
              <w:rFonts w:hint="eastAsia" w:ascii="仿宋" w:hAnsi="仿宋" w:eastAsia="仿宋" w:cs="仿宋"/>
            </w:rPr>
            <w:t>1.2、投标人资格要求</w:t>
          </w:r>
          <w:r>
            <w:tab/>
          </w:r>
          <w:r>
            <w:fldChar w:fldCharType="begin"/>
          </w:r>
          <w:r>
            <w:instrText xml:space="preserve"> PAGEREF _Toc2614 \h </w:instrText>
          </w:r>
          <w:r>
            <w:fldChar w:fldCharType="separate"/>
          </w:r>
          <w:r>
            <w:t>4</w:t>
          </w:r>
          <w:r>
            <w:fldChar w:fldCharType="end"/>
          </w:r>
          <w:r>
            <w:fldChar w:fldCharType="end"/>
          </w:r>
        </w:p>
        <w:p w14:paraId="145376F1">
          <w:pPr>
            <w:pStyle w:val="26"/>
            <w:tabs>
              <w:tab w:val="right" w:leader="dot" w:pos="9356"/>
            </w:tabs>
          </w:pPr>
          <w:r>
            <w:fldChar w:fldCharType="begin"/>
          </w:r>
          <w:r>
            <w:instrText xml:space="preserve"> HYPERLINK \l _Toc31606 </w:instrText>
          </w:r>
          <w:r>
            <w:fldChar w:fldCharType="separate"/>
          </w:r>
          <w:r>
            <w:rPr>
              <w:rFonts w:hint="eastAsia" w:ascii="仿宋" w:hAnsi="仿宋" w:eastAsia="仿宋" w:cs="仿宋"/>
            </w:rPr>
            <w:t>1.3</w:t>
          </w:r>
          <w:r>
            <w:rPr>
              <w:rFonts w:hint="eastAsia" w:ascii="仿宋" w:hAnsi="仿宋" w:eastAsia="仿宋" w:cs="仿宋"/>
              <w:lang w:eastAsia="zh-CN"/>
            </w:rPr>
            <w:t>、</w:t>
          </w:r>
          <w:r>
            <w:rPr>
              <w:rFonts w:hint="eastAsia" w:ascii="仿宋" w:hAnsi="仿宋" w:eastAsia="仿宋" w:cs="仿宋"/>
            </w:rPr>
            <w:t>投标人须提供材料</w:t>
          </w:r>
          <w:r>
            <w:rPr>
              <w:rFonts w:hint="eastAsia" w:ascii="仿宋" w:hAnsi="仿宋" w:eastAsia="仿宋" w:cs="仿宋"/>
              <w:lang w:eastAsia="zh-CN"/>
            </w:rPr>
            <w:t>（</w:t>
          </w:r>
          <w:r>
            <w:rPr>
              <w:rFonts w:hint="eastAsia" w:ascii="仿宋" w:hAnsi="仿宋" w:eastAsia="仿宋" w:cs="仿宋"/>
            </w:rPr>
            <w:t>投标截止时间前</w:t>
          </w:r>
          <w:r>
            <w:rPr>
              <w:rFonts w:hint="eastAsia" w:ascii="仿宋" w:hAnsi="仿宋" w:eastAsia="仿宋" w:cs="仿宋"/>
              <w:lang w:eastAsia="zh-CN"/>
            </w:rPr>
            <w:t>）</w:t>
          </w:r>
          <w:r>
            <w:tab/>
          </w:r>
          <w:r>
            <w:fldChar w:fldCharType="begin"/>
          </w:r>
          <w:r>
            <w:instrText xml:space="preserve"> PAGEREF _Toc31606 \h </w:instrText>
          </w:r>
          <w:r>
            <w:fldChar w:fldCharType="separate"/>
          </w:r>
          <w:r>
            <w:t>4</w:t>
          </w:r>
          <w:r>
            <w:fldChar w:fldCharType="end"/>
          </w:r>
          <w:r>
            <w:fldChar w:fldCharType="end"/>
          </w:r>
        </w:p>
        <w:p w14:paraId="25827AED">
          <w:pPr>
            <w:pStyle w:val="26"/>
            <w:tabs>
              <w:tab w:val="right" w:leader="dot" w:pos="9356"/>
            </w:tabs>
          </w:pPr>
          <w:r>
            <w:fldChar w:fldCharType="begin"/>
          </w:r>
          <w:r>
            <w:instrText xml:space="preserve"> HYPERLINK \l _Toc31904 </w:instrText>
          </w:r>
          <w:r>
            <w:fldChar w:fldCharType="separate"/>
          </w:r>
          <w:r>
            <w:rPr>
              <w:rFonts w:hint="eastAsia" w:ascii="仿宋" w:hAnsi="仿宋" w:eastAsia="仿宋" w:cs="仿宋"/>
            </w:rPr>
            <w:t>1.4、资格审查方式及评标办法</w:t>
          </w:r>
          <w:r>
            <w:tab/>
          </w:r>
          <w:r>
            <w:fldChar w:fldCharType="begin"/>
          </w:r>
          <w:r>
            <w:instrText xml:space="preserve"> PAGEREF _Toc31904 \h </w:instrText>
          </w:r>
          <w:r>
            <w:fldChar w:fldCharType="separate"/>
          </w:r>
          <w:r>
            <w:t>5</w:t>
          </w:r>
          <w:r>
            <w:fldChar w:fldCharType="end"/>
          </w:r>
          <w:r>
            <w:fldChar w:fldCharType="end"/>
          </w:r>
        </w:p>
        <w:p w14:paraId="7E143849">
          <w:pPr>
            <w:pStyle w:val="26"/>
            <w:tabs>
              <w:tab w:val="right" w:leader="dot" w:pos="9356"/>
            </w:tabs>
          </w:pPr>
          <w:r>
            <w:fldChar w:fldCharType="begin"/>
          </w:r>
          <w:r>
            <w:instrText xml:space="preserve"> HYPERLINK \l _Toc27539 </w:instrText>
          </w:r>
          <w:r>
            <w:fldChar w:fldCharType="separate"/>
          </w:r>
          <w:r>
            <w:rPr>
              <w:rFonts w:hint="eastAsia" w:ascii="仿宋" w:hAnsi="仿宋" w:eastAsia="仿宋" w:cs="仿宋"/>
            </w:rPr>
            <w:t>1.5、报名方式及报名地址</w:t>
          </w:r>
          <w:r>
            <w:tab/>
          </w:r>
          <w:r>
            <w:fldChar w:fldCharType="begin"/>
          </w:r>
          <w:r>
            <w:instrText xml:space="preserve"> PAGEREF _Toc27539 \h </w:instrText>
          </w:r>
          <w:r>
            <w:fldChar w:fldCharType="separate"/>
          </w:r>
          <w:r>
            <w:t>5</w:t>
          </w:r>
          <w:r>
            <w:fldChar w:fldCharType="end"/>
          </w:r>
          <w:r>
            <w:fldChar w:fldCharType="end"/>
          </w:r>
        </w:p>
        <w:p w14:paraId="7B38526C">
          <w:pPr>
            <w:pStyle w:val="26"/>
            <w:tabs>
              <w:tab w:val="right" w:leader="dot" w:pos="9356"/>
            </w:tabs>
          </w:pPr>
          <w:r>
            <w:fldChar w:fldCharType="begin"/>
          </w:r>
          <w:r>
            <w:instrText xml:space="preserve"> HYPERLINK \l _Toc13273 </w:instrText>
          </w:r>
          <w:r>
            <w:fldChar w:fldCharType="separate"/>
          </w:r>
          <w:r>
            <w:rPr>
              <w:rFonts w:hint="eastAsia" w:ascii="仿宋" w:hAnsi="仿宋" w:eastAsia="仿宋" w:cs="仿宋"/>
            </w:rPr>
            <w:t>1.6、招标文件的获取</w:t>
          </w:r>
          <w:r>
            <w:tab/>
          </w:r>
          <w:r>
            <w:fldChar w:fldCharType="begin"/>
          </w:r>
          <w:r>
            <w:instrText xml:space="preserve"> PAGEREF _Toc13273 \h </w:instrText>
          </w:r>
          <w:r>
            <w:fldChar w:fldCharType="separate"/>
          </w:r>
          <w:r>
            <w:t>5</w:t>
          </w:r>
          <w:r>
            <w:fldChar w:fldCharType="end"/>
          </w:r>
          <w:r>
            <w:fldChar w:fldCharType="end"/>
          </w:r>
        </w:p>
        <w:p w14:paraId="4BDAF67A">
          <w:pPr>
            <w:pStyle w:val="26"/>
            <w:tabs>
              <w:tab w:val="right" w:leader="dot" w:pos="9356"/>
            </w:tabs>
          </w:pPr>
          <w:r>
            <w:fldChar w:fldCharType="begin"/>
          </w:r>
          <w:r>
            <w:instrText xml:space="preserve"> HYPERLINK \l _Toc5722 </w:instrText>
          </w:r>
          <w:r>
            <w:fldChar w:fldCharType="separate"/>
          </w:r>
          <w:r>
            <w:rPr>
              <w:rFonts w:hint="eastAsia" w:ascii="仿宋" w:hAnsi="仿宋" w:eastAsia="仿宋" w:cs="仿宋"/>
            </w:rPr>
            <w:t>1.7、投标文件的递交</w:t>
          </w:r>
          <w:r>
            <w:tab/>
          </w:r>
          <w:r>
            <w:fldChar w:fldCharType="begin"/>
          </w:r>
          <w:r>
            <w:instrText xml:space="preserve"> PAGEREF _Toc5722 \h </w:instrText>
          </w:r>
          <w:r>
            <w:fldChar w:fldCharType="separate"/>
          </w:r>
          <w:r>
            <w:t>5</w:t>
          </w:r>
          <w:r>
            <w:fldChar w:fldCharType="end"/>
          </w:r>
          <w:r>
            <w:fldChar w:fldCharType="end"/>
          </w:r>
        </w:p>
        <w:p w14:paraId="40D7603E">
          <w:pPr>
            <w:pStyle w:val="26"/>
            <w:tabs>
              <w:tab w:val="right" w:leader="dot" w:pos="9356"/>
            </w:tabs>
          </w:pPr>
          <w:r>
            <w:fldChar w:fldCharType="begin"/>
          </w:r>
          <w:r>
            <w:instrText xml:space="preserve"> HYPERLINK \l _Toc3276 </w:instrText>
          </w:r>
          <w:r>
            <w:fldChar w:fldCharType="separate"/>
          </w:r>
          <w:r>
            <w:rPr>
              <w:rFonts w:hint="eastAsia" w:ascii="仿宋" w:hAnsi="仿宋" w:eastAsia="仿宋" w:cs="仿宋"/>
            </w:rPr>
            <w:t>1.8、现场开标时间、地址</w:t>
          </w:r>
          <w:r>
            <w:tab/>
          </w:r>
          <w:r>
            <w:fldChar w:fldCharType="begin"/>
          </w:r>
          <w:r>
            <w:instrText xml:space="preserve"> PAGEREF _Toc3276 \h </w:instrText>
          </w:r>
          <w:r>
            <w:fldChar w:fldCharType="separate"/>
          </w:r>
          <w:r>
            <w:t>6</w:t>
          </w:r>
          <w:r>
            <w:fldChar w:fldCharType="end"/>
          </w:r>
          <w:r>
            <w:fldChar w:fldCharType="end"/>
          </w:r>
        </w:p>
        <w:p w14:paraId="38DC5DE4">
          <w:pPr>
            <w:pStyle w:val="26"/>
            <w:tabs>
              <w:tab w:val="right" w:leader="dot" w:pos="9356"/>
            </w:tabs>
          </w:pPr>
          <w:r>
            <w:fldChar w:fldCharType="begin"/>
          </w:r>
          <w:r>
            <w:instrText xml:space="preserve"> HYPERLINK \l _Toc8132 </w:instrText>
          </w:r>
          <w:r>
            <w:fldChar w:fldCharType="separate"/>
          </w:r>
          <w:r>
            <w:rPr>
              <w:rFonts w:hint="eastAsia" w:ascii="仿宋" w:hAnsi="仿宋" w:eastAsia="仿宋" w:cs="仿宋"/>
            </w:rPr>
            <w:t>1.9、发布公告的媒介</w:t>
          </w:r>
          <w:r>
            <w:tab/>
          </w:r>
          <w:r>
            <w:fldChar w:fldCharType="begin"/>
          </w:r>
          <w:r>
            <w:instrText xml:space="preserve"> PAGEREF _Toc8132 \h </w:instrText>
          </w:r>
          <w:r>
            <w:fldChar w:fldCharType="separate"/>
          </w:r>
          <w:r>
            <w:t>6</w:t>
          </w:r>
          <w:r>
            <w:fldChar w:fldCharType="end"/>
          </w:r>
          <w:r>
            <w:fldChar w:fldCharType="end"/>
          </w:r>
        </w:p>
        <w:p w14:paraId="0371FAF5">
          <w:pPr>
            <w:pStyle w:val="26"/>
            <w:tabs>
              <w:tab w:val="right" w:leader="dot" w:pos="9356"/>
            </w:tabs>
          </w:pPr>
          <w:r>
            <w:fldChar w:fldCharType="begin"/>
          </w:r>
          <w:r>
            <w:instrText xml:space="preserve"> HYPERLINK \l _Toc21348 </w:instrText>
          </w:r>
          <w:r>
            <w:fldChar w:fldCharType="separate"/>
          </w:r>
          <w:r>
            <w:rPr>
              <w:rFonts w:hint="eastAsia" w:ascii="仿宋" w:hAnsi="仿宋" w:eastAsia="仿宋" w:cs="仿宋"/>
            </w:rPr>
            <w:t>1.10、招标人联系方式</w:t>
          </w:r>
          <w:r>
            <w:tab/>
          </w:r>
          <w:r>
            <w:fldChar w:fldCharType="begin"/>
          </w:r>
          <w:r>
            <w:instrText xml:space="preserve"> PAGEREF _Toc21348 \h </w:instrText>
          </w:r>
          <w:r>
            <w:fldChar w:fldCharType="separate"/>
          </w:r>
          <w:r>
            <w:t>6</w:t>
          </w:r>
          <w:r>
            <w:fldChar w:fldCharType="end"/>
          </w:r>
          <w:r>
            <w:fldChar w:fldCharType="end"/>
          </w:r>
        </w:p>
        <w:p w14:paraId="0350CC88">
          <w:pPr>
            <w:pStyle w:val="26"/>
            <w:tabs>
              <w:tab w:val="right" w:leader="dot" w:pos="9356"/>
            </w:tabs>
          </w:pPr>
          <w:r>
            <w:fldChar w:fldCharType="begin"/>
          </w:r>
          <w:r>
            <w:instrText xml:space="preserve"> HYPERLINK \l _Toc17563 </w:instrText>
          </w:r>
          <w:r>
            <w:fldChar w:fldCharType="separate"/>
          </w:r>
          <w:r>
            <w:rPr>
              <w:rFonts w:hint="eastAsia" w:ascii="仿宋" w:hAnsi="仿宋" w:eastAsia="仿宋" w:cs="仿宋"/>
            </w:rPr>
            <w:t>1.1</w:t>
          </w:r>
          <w:r>
            <w:rPr>
              <w:rFonts w:hint="eastAsia" w:ascii="仿宋" w:hAnsi="仿宋" w:eastAsia="仿宋" w:cs="仿宋"/>
              <w:lang w:val="en-US" w:eastAsia="zh-CN"/>
            </w:rPr>
            <w:t>1</w:t>
          </w:r>
          <w:r>
            <w:rPr>
              <w:rFonts w:hint="eastAsia" w:ascii="仿宋" w:hAnsi="仿宋" w:eastAsia="仿宋" w:cs="仿宋"/>
            </w:rPr>
            <w:t>、</w:t>
          </w:r>
          <w:r>
            <w:rPr>
              <w:rFonts w:hint="eastAsia" w:ascii="仿宋" w:hAnsi="仿宋" w:eastAsia="仿宋" w:cs="仿宋"/>
              <w:lang w:val="en-US" w:eastAsia="zh-CN"/>
            </w:rPr>
            <w:t>招标监督部门：好博医疗集团纪委办公室</w:t>
          </w:r>
          <w:r>
            <w:tab/>
          </w:r>
          <w:r>
            <w:fldChar w:fldCharType="begin"/>
          </w:r>
          <w:r>
            <w:instrText xml:space="preserve"> PAGEREF _Toc17563 \h </w:instrText>
          </w:r>
          <w:r>
            <w:fldChar w:fldCharType="separate"/>
          </w:r>
          <w:r>
            <w:t>6</w:t>
          </w:r>
          <w:r>
            <w:fldChar w:fldCharType="end"/>
          </w:r>
          <w:r>
            <w:fldChar w:fldCharType="end"/>
          </w:r>
        </w:p>
        <w:p w14:paraId="3F30A36F">
          <w:pPr>
            <w:pStyle w:val="26"/>
            <w:tabs>
              <w:tab w:val="right" w:leader="dot" w:pos="9356"/>
            </w:tabs>
          </w:pPr>
          <w:r>
            <w:fldChar w:fldCharType="begin"/>
          </w:r>
          <w:r>
            <w:instrText xml:space="preserve"> HYPERLINK \l _Toc6052 </w:instrText>
          </w:r>
          <w:r>
            <w:fldChar w:fldCharType="separate"/>
          </w:r>
          <w:r>
            <w:rPr>
              <w:rFonts w:hint="eastAsia" w:ascii="仿宋" w:hAnsi="仿宋" w:eastAsia="仿宋" w:cs="仿宋"/>
            </w:rPr>
            <w:t>1.1</w:t>
          </w:r>
          <w:r>
            <w:rPr>
              <w:rFonts w:hint="eastAsia" w:ascii="仿宋" w:hAnsi="仿宋" w:eastAsia="仿宋" w:cs="仿宋"/>
              <w:lang w:val="en-US" w:eastAsia="zh-CN"/>
            </w:rPr>
            <w:t>2</w:t>
          </w:r>
          <w:r>
            <w:rPr>
              <w:rFonts w:hint="eastAsia" w:ascii="仿宋" w:hAnsi="仿宋" w:eastAsia="仿宋" w:cs="仿宋"/>
            </w:rPr>
            <w:t>、</w:t>
          </w:r>
          <w:r>
            <w:rPr>
              <w:rFonts w:hint="eastAsia" w:ascii="仿宋" w:hAnsi="仿宋" w:eastAsia="仿宋" w:cs="仿宋"/>
              <w:lang w:val="en-US" w:eastAsia="zh-CN"/>
            </w:rPr>
            <w:t>评标委员会成员</w:t>
          </w:r>
          <w:r>
            <w:tab/>
          </w:r>
          <w:r>
            <w:fldChar w:fldCharType="begin"/>
          </w:r>
          <w:r>
            <w:instrText xml:space="preserve"> PAGEREF _Toc6052 \h </w:instrText>
          </w:r>
          <w:r>
            <w:fldChar w:fldCharType="separate"/>
          </w:r>
          <w:r>
            <w:t>6</w:t>
          </w:r>
          <w:r>
            <w:fldChar w:fldCharType="end"/>
          </w:r>
          <w:r>
            <w:fldChar w:fldCharType="end"/>
          </w:r>
        </w:p>
        <w:p w14:paraId="77BEE73D">
          <w:pPr>
            <w:pStyle w:val="23"/>
            <w:tabs>
              <w:tab w:val="right" w:leader="dot" w:pos="9356"/>
            </w:tabs>
          </w:pPr>
          <w:r>
            <w:fldChar w:fldCharType="begin"/>
          </w:r>
          <w:r>
            <w:instrText xml:space="preserve"> HYPERLINK \l _Toc2478 </w:instrText>
          </w:r>
          <w:r>
            <w:fldChar w:fldCharType="separate"/>
          </w:r>
          <w:r>
            <w:rPr>
              <w:rFonts w:hint="eastAsia" w:ascii="仿宋" w:hAnsi="仿宋" w:eastAsia="仿宋" w:cs="仿宋"/>
              <w:szCs w:val="44"/>
            </w:rPr>
            <w:t xml:space="preserve">第二章 </w:t>
          </w:r>
          <w:r>
            <w:rPr>
              <w:rFonts w:hint="eastAsia" w:ascii="仿宋" w:hAnsi="仿宋" w:eastAsia="仿宋" w:cs="仿宋"/>
              <w:szCs w:val="44"/>
              <w:highlight w:val="yellow"/>
            </w:rPr>
            <w:t>投标人须知</w:t>
          </w:r>
          <w:r>
            <w:tab/>
          </w:r>
          <w:r>
            <w:fldChar w:fldCharType="begin"/>
          </w:r>
          <w:r>
            <w:instrText xml:space="preserve"> PAGEREF _Toc2478 \h </w:instrText>
          </w:r>
          <w:r>
            <w:fldChar w:fldCharType="separate"/>
          </w:r>
          <w:r>
            <w:t>7</w:t>
          </w:r>
          <w:r>
            <w:fldChar w:fldCharType="end"/>
          </w:r>
          <w:r>
            <w:fldChar w:fldCharType="end"/>
          </w:r>
        </w:p>
        <w:p w14:paraId="0826B7B0">
          <w:pPr>
            <w:pStyle w:val="26"/>
            <w:tabs>
              <w:tab w:val="right" w:leader="dot" w:pos="9356"/>
            </w:tabs>
          </w:pPr>
          <w:r>
            <w:fldChar w:fldCharType="begin"/>
          </w:r>
          <w:r>
            <w:instrText xml:space="preserve"> HYPERLINK \l _Toc5264 </w:instrText>
          </w:r>
          <w:r>
            <w:fldChar w:fldCharType="separate"/>
          </w:r>
          <w:r>
            <w:rPr>
              <w:rFonts w:hint="eastAsia" w:ascii="仿宋" w:hAnsi="仿宋" w:eastAsia="仿宋" w:cs="仿宋"/>
              <w:lang w:val="en-US" w:eastAsia="zh-CN"/>
            </w:rPr>
            <w:t>2.1</w:t>
          </w:r>
          <w:r>
            <w:rPr>
              <w:rFonts w:hint="eastAsia" w:ascii="仿宋" w:hAnsi="仿宋" w:eastAsia="仿宋" w:cs="仿宋"/>
            </w:rPr>
            <w:t>、</w:t>
          </w:r>
          <w:r>
            <w:rPr>
              <w:rFonts w:hint="eastAsia" w:ascii="仿宋" w:hAnsi="仿宋" w:eastAsia="仿宋" w:cs="仿宋"/>
              <w:lang w:val="en-US" w:eastAsia="zh-CN"/>
            </w:rPr>
            <w:t>招标</w:t>
          </w:r>
          <w:r>
            <w:rPr>
              <w:rFonts w:hint="eastAsia" w:ascii="仿宋" w:hAnsi="仿宋" w:eastAsia="仿宋" w:cs="仿宋"/>
            </w:rPr>
            <w:t>说明</w:t>
          </w:r>
          <w:r>
            <w:tab/>
          </w:r>
          <w:r>
            <w:fldChar w:fldCharType="begin"/>
          </w:r>
          <w:r>
            <w:instrText xml:space="preserve"> PAGEREF _Toc5264 \h </w:instrText>
          </w:r>
          <w:r>
            <w:fldChar w:fldCharType="separate"/>
          </w:r>
          <w:r>
            <w:t>7</w:t>
          </w:r>
          <w:r>
            <w:fldChar w:fldCharType="end"/>
          </w:r>
          <w:r>
            <w:fldChar w:fldCharType="end"/>
          </w:r>
        </w:p>
        <w:p w14:paraId="7BCD94BF">
          <w:pPr>
            <w:pStyle w:val="17"/>
            <w:tabs>
              <w:tab w:val="right" w:leader="dot" w:pos="9356"/>
            </w:tabs>
          </w:pPr>
          <w:r>
            <w:fldChar w:fldCharType="begin"/>
          </w:r>
          <w:r>
            <w:instrText xml:space="preserve"> HYPERLINK \l _Toc10654 </w:instrText>
          </w:r>
          <w:r>
            <w:fldChar w:fldCharType="separate"/>
          </w:r>
          <w:r>
            <w:rPr>
              <w:rFonts w:hint="eastAsia" w:ascii="仿宋" w:hAnsi="仿宋" w:eastAsia="仿宋" w:cs="仿宋"/>
              <w:szCs w:val="24"/>
              <w:lang w:val="en-US" w:eastAsia="zh-CN"/>
            </w:rPr>
            <w:t>2.1.</w:t>
          </w:r>
          <w:r>
            <w:rPr>
              <w:rFonts w:hint="eastAsia" w:ascii="仿宋" w:hAnsi="仿宋" w:eastAsia="仿宋" w:cs="仿宋"/>
              <w:szCs w:val="24"/>
            </w:rPr>
            <w:t>1、项目描述</w:t>
          </w:r>
          <w:r>
            <w:tab/>
          </w:r>
          <w:r>
            <w:fldChar w:fldCharType="begin"/>
          </w:r>
          <w:r>
            <w:instrText xml:space="preserve"> PAGEREF _Toc10654 \h </w:instrText>
          </w:r>
          <w:r>
            <w:fldChar w:fldCharType="separate"/>
          </w:r>
          <w:r>
            <w:t>7</w:t>
          </w:r>
          <w:r>
            <w:fldChar w:fldCharType="end"/>
          </w:r>
          <w:r>
            <w:fldChar w:fldCharType="end"/>
          </w:r>
        </w:p>
        <w:p w14:paraId="31F15E26">
          <w:pPr>
            <w:pStyle w:val="17"/>
            <w:tabs>
              <w:tab w:val="right" w:leader="dot" w:pos="9356"/>
            </w:tabs>
          </w:pPr>
          <w:r>
            <w:fldChar w:fldCharType="begin"/>
          </w:r>
          <w:r>
            <w:instrText xml:space="preserve"> HYPERLINK \l _Toc32580 </w:instrText>
          </w:r>
          <w:r>
            <w:fldChar w:fldCharType="separate"/>
          </w:r>
          <w:r>
            <w:rPr>
              <w:rFonts w:hint="eastAsia" w:ascii="仿宋" w:hAnsi="仿宋" w:eastAsia="仿宋" w:cs="仿宋"/>
              <w:szCs w:val="24"/>
              <w:lang w:val="en-US" w:eastAsia="zh-CN"/>
            </w:rPr>
            <w:t>2.1.2、招标方式</w:t>
          </w:r>
          <w:r>
            <w:tab/>
          </w:r>
          <w:r>
            <w:fldChar w:fldCharType="begin"/>
          </w:r>
          <w:r>
            <w:instrText xml:space="preserve"> PAGEREF _Toc32580 \h </w:instrText>
          </w:r>
          <w:r>
            <w:fldChar w:fldCharType="separate"/>
          </w:r>
          <w:r>
            <w:t>7</w:t>
          </w:r>
          <w:r>
            <w:fldChar w:fldCharType="end"/>
          </w:r>
          <w:r>
            <w:fldChar w:fldCharType="end"/>
          </w:r>
        </w:p>
        <w:p w14:paraId="2CCC410D">
          <w:pPr>
            <w:pStyle w:val="17"/>
            <w:tabs>
              <w:tab w:val="right" w:leader="dot" w:pos="9356"/>
            </w:tabs>
          </w:pPr>
          <w:r>
            <w:fldChar w:fldCharType="begin"/>
          </w:r>
          <w:r>
            <w:instrText xml:space="preserve"> HYPERLINK \l _Toc24077 </w:instrText>
          </w:r>
          <w:r>
            <w:fldChar w:fldCharType="separate"/>
          </w:r>
          <w:r>
            <w:rPr>
              <w:rFonts w:hint="eastAsia" w:ascii="仿宋" w:hAnsi="仿宋" w:eastAsia="仿宋" w:cs="仿宋"/>
              <w:szCs w:val="24"/>
              <w:lang w:val="en-US" w:eastAsia="zh-CN"/>
            </w:rPr>
            <w:t>2.1.3、招标人</w:t>
          </w:r>
          <w:r>
            <w:tab/>
          </w:r>
          <w:r>
            <w:fldChar w:fldCharType="begin"/>
          </w:r>
          <w:r>
            <w:instrText xml:space="preserve"> PAGEREF _Toc24077 \h </w:instrText>
          </w:r>
          <w:r>
            <w:fldChar w:fldCharType="separate"/>
          </w:r>
          <w:r>
            <w:t>7</w:t>
          </w:r>
          <w:r>
            <w:fldChar w:fldCharType="end"/>
          </w:r>
          <w:r>
            <w:fldChar w:fldCharType="end"/>
          </w:r>
        </w:p>
        <w:p w14:paraId="664B984C">
          <w:pPr>
            <w:pStyle w:val="17"/>
            <w:tabs>
              <w:tab w:val="right" w:leader="dot" w:pos="9356"/>
            </w:tabs>
          </w:pPr>
          <w:r>
            <w:fldChar w:fldCharType="begin"/>
          </w:r>
          <w:r>
            <w:instrText xml:space="preserve"> HYPERLINK \l _Toc2036 </w:instrText>
          </w:r>
          <w:r>
            <w:fldChar w:fldCharType="separate"/>
          </w:r>
          <w:r>
            <w:rPr>
              <w:rFonts w:hint="eastAsia" w:ascii="仿宋" w:hAnsi="仿宋" w:eastAsia="仿宋" w:cs="仿宋"/>
              <w:szCs w:val="24"/>
              <w:lang w:val="en-US" w:eastAsia="zh-CN"/>
            </w:rPr>
            <w:t>2.1.4、投标费用</w:t>
          </w:r>
          <w:r>
            <w:tab/>
          </w:r>
          <w:r>
            <w:fldChar w:fldCharType="begin"/>
          </w:r>
          <w:r>
            <w:instrText xml:space="preserve"> PAGEREF _Toc2036 \h </w:instrText>
          </w:r>
          <w:r>
            <w:fldChar w:fldCharType="separate"/>
          </w:r>
          <w:r>
            <w:t>7</w:t>
          </w:r>
          <w:r>
            <w:fldChar w:fldCharType="end"/>
          </w:r>
          <w:r>
            <w:fldChar w:fldCharType="end"/>
          </w:r>
        </w:p>
        <w:p w14:paraId="1FC30553">
          <w:pPr>
            <w:pStyle w:val="17"/>
            <w:tabs>
              <w:tab w:val="right" w:leader="dot" w:pos="9356"/>
            </w:tabs>
          </w:pPr>
          <w:r>
            <w:fldChar w:fldCharType="begin"/>
          </w:r>
          <w:r>
            <w:instrText xml:space="preserve"> HYPERLINK \l _Toc18222 </w:instrText>
          </w:r>
          <w:r>
            <w:fldChar w:fldCharType="separate"/>
          </w:r>
          <w:r>
            <w:rPr>
              <w:rFonts w:hint="eastAsia" w:ascii="仿宋" w:hAnsi="仿宋" w:eastAsia="仿宋" w:cs="仿宋"/>
              <w:szCs w:val="24"/>
              <w:lang w:val="en-US" w:eastAsia="zh-CN"/>
            </w:rPr>
            <w:t>2.1.5、解释权：</w:t>
          </w:r>
          <w:r>
            <w:tab/>
          </w:r>
          <w:r>
            <w:fldChar w:fldCharType="begin"/>
          </w:r>
          <w:r>
            <w:instrText xml:space="preserve"> PAGEREF _Toc18222 \h </w:instrText>
          </w:r>
          <w:r>
            <w:fldChar w:fldCharType="separate"/>
          </w:r>
          <w:r>
            <w:t>7</w:t>
          </w:r>
          <w:r>
            <w:fldChar w:fldCharType="end"/>
          </w:r>
          <w:r>
            <w:fldChar w:fldCharType="end"/>
          </w:r>
        </w:p>
        <w:p w14:paraId="7FCC44B8">
          <w:pPr>
            <w:pStyle w:val="26"/>
            <w:tabs>
              <w:tab w:val="right" w:leader="dot" w:pos="9356"/>
            </w:tabs>
          </w:pPr>
          <w:r>
            <w:fldChar w:fldCharType="begin"/>
          </w:r>
          <w:r>
            <w:instrText xml:space="preserve"> HYPERLINK \l _Toc25505 </w:instrText>
          </w:r>
          <w:r>
            <w:fldChar w:fldCharType="separate"/>
          </w:r>
          <w:r>
            <w:rPr>
              <w:rFonts w:hint="eastAsia" w:ascii="仿宋" w:hAnsi="仿宋" w:eastAsia="仿宋" w:cs="仿宋"/>
              <w:lang w:val="en-US" w:eastAsia="zh-CN"/>
            </w:rPr>
            <w:t>2.2、招标文件的内容</w:t>
          </w:r>
          <w:r>
            <w:tab/>
          </w:r>
          <w:r>
            <w:fldChar w:fldCharType="begin"/>
          </w:r>
          <w:r>
            <w:instrText xml:space="preserve"> PAGEREF _Toc25505 \h </w:instrText>
          </w:r>
          <w:r>
            <w:fldChar w:fldCharType="separate"/>
          </w:r>
          <w:r>
            <w:t>7</w:t>
          </w:r>
          <w:r>
            <w:fldChar w:fldCharType="end"/>
          </w:r>
          <w:r>
            <w:fldChar w:fldCharType="end"/>
          </w:r>
        </w:p>
        <w:p w14:paraId="1037DAC9">
          <w:pPr>
            <w:pStyle w:val="26"/>
            <w:tabs>
              <w:tab w:val="right" w:leader="dot" w:pos="9356"/>
            </w:tabs>
          </w:pPr>
          <w:r>
            <w:fldChar w:fldCharType="begin"/>
          </w:r>
          <w:r>
            <w:instrText xml:space="preserve"> HYPERLINK \l _Toc3347 </w:instrText>
          </w:r>
          <w:r>
            <w:fldChar w:fldCharType="separate"/>
          </w:r>
          <w:r>
            <w:rPr>
              <w:rFonts w:hint="eastAsia" w:ascii="仿宋" w:hAnsi="仿宋" w:eastAsia="仿宋" w:cs="仿宋"/>
              <w:lang w:val="en-US" w:eastAsia="zh-CN"/>
            </w:rPr>
            <w:t>2.3、投标文件的要求</w:t>
          </w:r>
          <w:r>
            <w:tab/>
          </w:r>
          <w:r>
            <w:fldChar w:fldCharType="begin"/>
          </w:r>
          <w:r>
            <w:instrText xml:space="preserve"> PAGEREF _Toc3347 \h </w:instrText>
          </w:r>
          <w:r>
            <w:fldChar w:fldCharType="separate"/>
          </w:r>
          <w:r>
            <w:t>8</w:t>
          </w:r>
          <w:r>
            <w:fldChar w:fldCharType="end"/>
          </w:r>
          <w:r>
            <w:fldChar w:fldCharType="end"/>
          </w:r>
        </w:p>
        <w:p w14:paraId="41CBA41A">
          <w:pPr>
            <w:pStyle w:val="17"/>
            <w:tabs>
              <w:tab w:val="right" w:leader="dot" w:pos="9356"/>
            </w:tabs>
          </w:pPr>
          <w:r>
            <w:fldChar w:fldCharType="begin"/>
          </w:r>
          <w:r>
            <w:instrText xml:space="preserve"> HYPERLINK \l _Toc11467 </w:instrText>
          </w:r>
          <w:r>
            <w:fldChar w:fldCharType="separate"/>
          </w:r>
          <w:r>
            <w:rPr>
              <w:rFonts w:hint="eastAsia" w:ascii="仿宋" w:hAnsi="仿宋" w:eastAsia="仿宋" w:cs="仿宋"/>
              <w:szCs w:val="24"/>
              <w:lang w:val="en-US" w:eastAsia="zh-CN"/>
            </w:rPr>
            <w:t>2.3.1</w:t>
          </w:r>
          <w:r>
            <w:rPr>
              <w:rFonts w:hint="eastAsia" w:ascii="仿宋" w:hAnsi="仿宋" w:eastAsia="仿宋" w:cs="仿宋"/>
              <w:szCs w:val="24"/>
            </w:rPr>
            <w:t>、投标文件的语言</w:t>
          </w:r>
          <w:r>
            <w:tab/>
          </w:r>
          <w:r>
            <w:fldChar w:fldCharType="begin"/>
          </w:r>
          <w:r>
            <w:instrText xml:space="preserve"> PAGEREF _Toc11467 \h </w:instrText>
          </w:r>
          <w:r>
            <w:fldChar w:fldCharType="separate"/>
          </w:r>
          <w:r>
            <w:t>8</w:t>
          </w:r>
          <w:r>
            <w:fldChar w:fldCharType="end"/>
          </w:r>
          <w:r>
            <w:fldChar w:fldCharType="end"/>
          </w:r>
        </w:p>
        <w:p w14:paraId="60D478DA">
          <w:pPr>
            <w:pStyle w:val="17"/>
            <w:tabs>
              <w:tab w:val="right" w:leader="dot" w:pos="9356"/>
            </w:tabs>
          </w:pPr>
          <w:r>
            <w:fldChar w:fldCharType="begin"/>
          </w:r>
          <w:r>
            <w:instrText xml:space="preserve"> HYPERLINK \l _Toc28713 </w:instrText>
          </w:r>
          <w:r>
            <w:fldChar w:fldCharType="separate"/>
          </w:r>
          <w:r>
            <w:rPr>
              <w:rFonts w:hint="eastAsia" w:ascii="仿宋" w:hAnsi="仿宋" w:eastAsia="仿宋" w:cs="仿宋"/>
              <w:szCs w:val="24"/>
              <w:lang w:val="en-US" w:eastAsia="zh-CN"/>
            </w:rPr>
            <w:t>2.3.2</w:t>
          </w:r>
          <w:r>
            <w:rPr>
              <w:rFonts w:hint="eastAsia" w:ascii="仿宋" w:hAnsi="仿宋" w:eastAsia="仿宋" w:cs="仿宋"/>
              <w:szCs w:val="24"/>
            </w:rPr>
            <w:t>、投标文件的构成</w:t>
          </w:r>
          <w:r>
            <w:tab/>
          </w:r>
          <w:r>
            <w:fldChar w:fldCharType="begin"/>
          </w:r>
          <w:r>
            <w:instrText xml:space="preserve"> PAGEREF _Toc28713 \h </w:instrText>
          </w:r>
          <w:r>
            <w:fldChar w:fldCharType="separate"/>
          </w:r>
          <w:r>
            <w:t>8</w:t>
          </w:r>
          <w:r>
            <w:fldChar w:fldCharType="end"/>
          </w:r>
          <w:r>
            <w:fldChar w:fldCharType="end"/>
          </w:r>
        </w:p>
        <w:p w14:paraId="26D91DDB">
          <w:pPr>
            <w:pStyle w:val="17"/>
            <w:tabs>
              <w:tab w:val="right" w:leader="dot" w:pos="9356"/>
            </w:tabs>
          </w:pPr>
          <w:r>
            <w:fldChar w:fldCharType="begin"/>
          </w:r>
          <w:r>
            <w:instrText xml:space="preserve"> HYPERLINK \l _Toc6764 </w:instrText>
          </w:r>
          <w:r>
            <w:fldChar w:fldCharType="separate"/>
          </w:r>
          <w:r>
            <w:rPr>
              <w:rFonts w:hint="eastAsia" w:ascii="仿宋" w:hAnsi="仿宋" w:eastAsia="仿宋" w:cs="仿宋"/>
              <w:szCs w:val="24"/>
              <w:lang w:val="en-US" w:eastAsia="zh-CN"/>
            </w:rPr>
            <w:t>2.3.3、投标报价要求</w:t>
          </w:r>
          <w:r>
            <w:tab/>
          </w:r>
          <w:r>
            <w:fldChar w:fldCharType="begin"/>
          </w:r>
          <w:r>
            <w:instrText xml:space="preserve"> PAGEREF _Toc6764 \h </w:instrText>
          </w:r>
          <w:r>
            <w:fldChar w:fldCharType="separate"/>
          </w:r>
          <w:r>
            <w:t>8</w:t>
          </w:r>
          <w:r>
            <w:fldChar w:fldCharType="end"/>
          </w:r>
          <w:r>
            <w:fldChar w:fldCharType="end"/>
          </w:r>
        </w:p>
        <w:p w14:paraId="4E790C89">
          <w:pPr>
            <w:pStyle w:val="17"/>
            <w:tabs>
              <w:tab w:val="right" w:leader="dot" w:pos="9356"/>
            </w:tabs>
          </w:pPr>
          <w:r>
            <w:fldChar w:fldCharType="begin"/>
          </w:r>
          <w:r>
            <w:instrText xml:space="preserve"> HYPERLINK \l _Toc27323 </w:instrText>
          </w:r>
          <w:r>
            <w:fldChar w:fldCharType="separate"/>
          </w:r>
          <w:r>
            <w:rPr>
              <w:rFonts w:hint="eastAsia" w:ascii="仿宋" w:hAnsi="仿宋" w:eastAsia="仿宋" w:cs="仿宋"/>
              <w:lang w:val="en-US" w:eastAsia="zh-CN"/>
            </w:rPr>
            <w:t>2.3.4、</w:t>
          </w:r>
          <w:r>
            <w:rPr>
              <w:rFonts w:hint="eastAsia" w:ascii="仿宋" w:hAnsi="仿宋" w:eastAsia="仿宋" w:cs="仿宋"/>
              <w:szCs w:val="24"/>
            </w:rPr>
            <w:t>投标货币</w:t>
          </w:r>
          <w:r>
            <w:tab/>
          </w:r>
          <w:r>
            <w:fldChar w:fldCharType="begin"/>
          </w:r>
          <w:r>
            <w:instrText xml:space="preserve"> PAGEREF _Toc27323 \h </w:instrText>
          </w:r>
          <w:r>
            <w:fldChar w:fldCharType="separate"/>
          </w:r>
          <w:r>
            <w:t>9</w:t>
          </w:r>
          <w:r>
            <w:fldChar w:fldCharType="end"/>
          </w:r>
          <w:r>
            <w:fldChar w:fldCharType="end"/>
          </w:r>
        </w:p>
        <w:p w14:paraId="0734C8E4">
          <w:pPr>
            <w:pStyle w:val="17"/>
            <w:tabs>
              <w:tab w:val="right" w:leader="dot" w:pos="9356"/>
            </w:tabs>
          </w:pPr>
          <w:r>
            <w:fldChar w:fldCharType="begin"/>
          </w:r>
          <w:r>
            <w:instrText xml:space="preserve"> HYPERLINK \l _Toc18424 </w:instrText>
          </w:r>
          <w:r>
            <w:fldChar w:fldCharType="separate"/>
          </w:r>
          <w:r>
            <w:rPr>
              <w:rFonts w:hint="eastAsia" w:ascii="仿宋" w:hAnsi="仿宋" w:eastAsia="仿宋" w:cs="仿宋"/>
              <w:szCs w:val="24"/>
              <w:lang w:val="en-US" w:eastAsia="zh-CN"/>
            </w:rPr>
            <w:t>2.3.5、</w:t>
          </w:r>
          <w:r>
            <w:rPr>
              <w:rFonts w:hint="eastAsia" w:ascii="仿宋" w:hAnsi="仿宋" w:eastAsia="仿宋" w:cs="仿宋"/>
              <w:szCs w:val="24"/>
            </w:rPr>
            <w:t>投标文件的有效期</w:t>
          </w:r>
          <w:r>
            <w:tab/>
          </w:r>
          <w:r>
            <w:fldChar w:fldCharType="begin"/>
          </w:r>
          <w:r>
            <w:instrText xml:space="preserve"> PAGEREF _Toc18424 \h </w:instrText>
          </w:r>
          <w:r>
            <w:fldChar w:fldCharType="separate"/>
          </w:r>
          <w:r>
            <w:t>9</w:t>
          </w:r>
          <w:r>
            <w:fldChar w:fldCharType="end"/>
          </w:r>
          <w:r>
            <w:fldChar w:fldCharType="end"/>
          </w:r>
        </w:p>
        <w:p w14:paraId="6731D4A8">
          <w:pPr>
            <w:pStyle w:val="17"/>
            <w:tabs>
              <w:tab w:val="right" w:leader="dot" w:pos="9356"/>
            </w:tabs>
          </w:pPr>
          <w:r>
            <w:fldChar w:fldCharType="begin"/>
          </w:r>
          <w:r>
            <w:instrText xml:space="preserve"> HYPERLINK \l _Toc21369 </w:instrText>
          </w:r>
          <w:r>
            <w:fldChar w:fldCharType="separate"/>
          </w:r>
          <w:r>
            <w:rPr>
              <w:rFonts w:hint="eastAsia" w:ascii="仿宋" w:hAnsi="仿宋" w:eastAsia="仿宋" w:cs="仿宋"/>
              <w:szCs w:val="24"/>
              <w:lang w:val="en-US" w:eastAsia="zh-CN"/>
            </w:rPr>
            <w:t>2.3.6、</w:t>
          </w:r>
          <w:r>
            <w:rPr>
              <w:rFonts w:hint="eastAsia" w:ascii="仿宋" w:hAnsi="仿宋" w:eastAsia="仿宋" w:cs="仿宋"/>
              <w:szCs w:val="24"/>
            </w:rPr>
            <w:t>投标文件的制作和签署</w:t>
          </w:r>
          <w:r>
            <w:tab/>
          </w:r>
          <w:r>
            <w:fldChar w:fldCharType="begin"/>
          </w:r>
          <w:r>
            <w:instrText xml:space="preserve"> PAGEREF _Toc21369 \h </w:instrText>
          </w:r>
          <w:r>
            <w:fldChar w:fldCharType="separate"/>
          </w:r>
          <w:r>
            <w:t>9</w:t>
          </w:r>
          <w:r>
            <w:fldChar w:fldCharType="end"/>
          </w:r>
          <w:r>
            <w:fldChar w:fldCharType="end"/>
          </w:r>
        </w:p>
        <w:p w14:paraId="47D2ECF8">
          <w:pPr>
            <w:pStyle w:val="26"/>
            <w:tabs>
              <w:tab w:val="right" w:leader="dot" w:pos="9356"/>
            </w:tabs>
          </w:pPr>
          <w:r>
            <w:fldChar w:fldCharType="begin"/>
          </w:r>
          <w:r>
            <w:instrText xml:space="preserve"> HYPERLINK \l _Toc24122 </w:instrText>
          </w:r>
          <w:r>
            <w:fldChar w:fldCharType="separate"/>
          </w:r>
          <w:r>
            <w:rPr>
              <w:rFonts w:hint="eastAsia" w:ascii="仿宋" w:hAnsi="仿宋" w:eastAsia="仿宋" w:cs="仿宋"/>
              <w:lang w:val="en-US" w:eastAsia="zh-CN"/>
            </w:rPr>
            <w:t>2.4、投标文件的递交说明</w:t>
          </w:r>
          <w:r>
            <w:tab/>
          </w:r>
          <w:r>
            <w:fldChar w:fldCharType="begin"/>
          </w:r>
          <w:r>
            <w:instrText xml:space="preserve"> PAGEREF _Toc24122 \h </w:instrText>
          </w:r>
          <w:r>
            <w:fldChar w:fldCharType="separate"/>
          </w:r>
          <w:r>
            <w:t>9</w:t>
          </w:r>
          <w:r>
            <w:fldChar w:fldCharType="end"/>
          </w:r>
          <w:r>
            <w:fldChar w:fldCharType="end"/>
          </w:r>
        </w:p>
        <w:p w14:paraId="133B7246">
          <w:pPr>
            <w:pStyle w:val="17"/>
            <w:tabs>
              <w:tab w:val="right" w:leader="dot" w:pos="9356"/>
            </w:tabs>
          </w:pPr>
          <w:r>
            <w:fldChar w:fldCharType="begin"/>
          </w:r>
          <w:r>
            <w:instrText xml:space="preserve"> HYPERLINK \l _Toc12634 </w:instrText>
          </w:r>
          <w:r>
            <w:fldChar w:fldCharType="separate"/>
          </w:r>
          <w:r>
            <w:rPr>
              <w:rFonts w:hint="eastAsia" w:ascii="仿宋" w:hAnsi="仿宋" w:eastAsia="仿宋" w:cs="仿宋"/>
              <w:szCs w:val="24"/>
              <w:lang w:val="en-US" w:eastAsia="zh-CN"/>
            </w:rPr>
            <w:t>2.4.1</w:t>
          </w:r>
          <w:r>
            <w:rPr>
              <w:rFonts w:hint="eastAsia" w:ascii="仿宋" w:hAnsi="仿宋" w:eastAsia="仿宋" w:cs="仿宋"/>
              <w:szCs w:val="24"/>
            </w:rPr>
            <w:t>投标文件的密封和标识</w:t>
          </w:r>
          <w:r>
            <w:tab/>
          </w:r>
          <w:r>
            <w:fldChar w:fldCharType="begin"/>
          </w:r>
          <w:r>
            <w:instrText xml:space="preserve"> PAGEREF _Toc12634 \h </w:instrText>
          </w:r>
          <w:r>
            <w:fldChar w:fldCharType="separate"/>
          </w:r>
          <w:r>
            <w:t>9</w:t>
          </w:r>
          <w:r>
            <w:fldChar w:fldCharType="end"/>
          </w:r>
          <w:r>
            <w:fldChar w:fldCharType="end"/>
          </w:r>
        </w:p>
        <w:p w14:paraId="0AB978D9">
          <w:pPr>
            <w:pStyle w:val="17"/>
            <w:tabs>
              <w:tab w:val="right" w:leader="dot" w:pos="9356"/>
            </w:tabs>
          </w:pPr>
          <w:r>
            <w:fldChar w:fldCharType="begin"/>
          </w:r>
          <w:r>
            <w:instrText xml:space="preserve"> HYPERLINK \l _Toc11335 </w:instrText>
          </w:r>
          <w:r>
            <w:fldChar w:fldCharType="separate"/>
          </w:r>
          <w:r>
            <w:rPr>
              <w:rFonts w:hint="eastAsia" w:ascii="仿宋" w:hAnsi="仿宋" w:eastAsia="仿宋" w:cs="仿宋"/>
              <w:szCs w:val="24"/>
              <w:lang w:val="en-US" w:eastAsia="zh-CN"/>
            </w:rPr>
            <w:t>2.4.2</w:t>
          </w:r>
          <w:r>
            <w:rPr>
              <w:rFonts w:hint="eastAsia" w:ascii="仿宋" w:hAnsi="仿宋" w:eastAsia="仿宋" w:cs="仿宋"/>
              <w:szCs w:val="24"/>
            </w:rPr>
            <w:t>、递交投标文件的截止日期</w:t>
          </w:r>
          <w:r>
            <w:tab/>
          </w:r>
          <w:r>
            <w:fldChar w:fldCharType="begin"/>
          </w:r>
          <w:r>
            <w:instrText xml:space="preserve"> PAGEREF _Toc11335 \h </w:instrText>
          </w:r>
          <w:r>
            <w:fldChar w:fldCharType="separate"/>
          </w:r>
          <w:r>
            <w:t>10</w:t>
          </w:r>
          <w:r>
            <w:fldChar w:fldCharType="end"/>
          </w:r>
          <w:r>
            <w:fldChar w:fldCharType="end"/>
          </w:r>
        </w:p>
        <w:p w14:paraId="6D2B7B18">
          <w:pPr>
            <w:pStyle w:val="17"/>
            <w:tabs>
              <w:tab w:val="right" w:leader="dot" w:pos="9356"/>
            </w:tabs>
          </w:pPr>
          <w:r>
            <w:fldChar w:fldCharType="begin"/>
          </w:r>
          <w:r>
            <w:instrText xml:space="preserve"> HYPERLINK \l _Toc13126 </w:instrText>
          </w:r>
          <w:r>
            <w:fldChar w:fldCharType="separate"/>
          </w:r>
          <w:r>
            <w:rPr>
              <w:rFonts w:hint="eastAsia" w:ascii="仿宋" w:hAnsi="仿宋" w:eastAsia="仿宋" w:cs="仿宋"/>
              <w:szCs w:val="24"/>
              <w:lang w:val="en-US" w:eastAsia="zh-CN"/>
            </w:rPr>
            <w:t>2.4.3</w:t>
          </w:r>
          <w:r>
            <w:rPr>
              <w:rFonts w:hint="eastAsia" w:ascii="仿宋" w:hAnsi="仿宋" w:eastAsia="仿宋" w:cs="仿宋"/>
              <w:szCs w:val="24"/>
            </w:rPr>
            <w:t>、迟交的投标文件</w:t>
          </w:r>
          <w:r>
            <w:rPr>
              <w:rFonts w:hint="eastAsia" w:ascii="仿宋" w:hAnsi="仿宋" w:eastAsia="仿宋" w:cs="仿宋"/>
              <w:szCs w:val="24"/>
              <w:lang w:val="en-US" w:eastAsia="zh-CN"/>
            </w:rPr>
            <w:t>说明</w:t>
          </w:r>
          <w:r>
            <w:tab/>
          </w:r>
          <w:r>
            <w:fldChar w:fldCharType="begin"/>
          </w:r>
          <w:r>
            <w:instrText xml:space="preserve"> PAGEREF _Toc13126 \h </w:instrText>
          </w:r>
          <w:r>
            <w:fldChar w:fldCharType="separate"/>
          </w:r>
          <w:r>
            <w:t>10</w:t>
          </w:r>
          <w:r>
            <w:fldChar w:fldCharType="end"/>
          </w:r>
          <w:r>
            <w:fldChar w:fldCharType="end"/>
          </w:r>
        </w:p>
        <w:p w14:paraId="6375B6C9">
          <w:pPr>
            <w:pStyle w:val="26"/>
            <w:tabs>
              <w:tab w:val="right" w:leader="dot" w:pos="9356"/>
            </w:tabs>
          </w:pPr>
          <w:r>
            <w:fldChar w:fldCharType="begin"/>
          </w:r>
          <w:r>
            <w:instrText xml:space="preserve"> HYPERLINK \l _Toc30945 </w:instrText>
          </w:r>
          <w:r>
            <w:fldChar w:fldCharType="separate"/>
          </w:r>
          <w:r>
            <w:rPr>
              <w:rFonts w:hint="eastAsia" w:ascii="仿宋" w:hAnsi="仿宋" w:eastAsia="仿宋" w:cs="仿宋"/>
              <w:lang w:val="en-US" w:eastAsia="zh-CN"/>
            </w:rPr>
            <w:t>2.5、开标</w:t>
          </w:r>
          <w:r>
            <w:tab/>
          </w:r>
          <w:r>
            <w:fldChar w:fldCharType="begin"/>
          </w:r>
          <w:r>
            <w:instrText xml:space="preserve"> PAGEREF _Toc30945 \h </w:instrText>
          </w:r>
          <w:r>
            <w:fldChar w:fldCharType="separate"/>
          </w:r>
          <w:r>
            <w:t>10</w:t>
          </w:r>
          <w:r>
            <w:fldChar w:fldCharType="end"/>
          </w:r>
          <w:r>
            <w:fldChar w:fldCharType="end"/>
          </w:r>
        </w:p>
        <w:p w14:paraId="5016B86B">
          <w:pPr>
            <w:pStyle w:val="26"/>
            <w:tabs>
              <w:tab w:val="right" w:leader="dot" w:pos="9356"/>
            </w:tabs>
          </w:pPr>
          <w:r>
            <w:fldChar w:fldCharType="begin"/>
          </w:r>
          <w:r>
            <w:instrText xml:space="preserve"> HYPERLINK \l _Toc4726 </w:instrText>
          </w:r>
          <w:r>
            <w:fldChar w:fldCharType="separate"/>
          </w:r>
          <w:r>
            <w:rPr>
              <w:rFonts w:hint="eastAsia" w:ascii="仿宋" w:hAnsi="仿宋" w:eastAsia="仿宋" w:cs="仿宋"/>
              <w:lang w:val="en-US" w:eastAsia="zh-CN"/>
            </w:rPr>
            <w:t>2.6、评标</w:t>
          </w:r>
          <w:r>
            <w:tab/>
          </w:r>
          <w:r>
            <w:fldChar w:fldCharType="begin"/>
          </w:r>
          <w:r>
            <w:instrText xml:space="preserve"> PAGEREF _Toc4726 \h </w:instrText>
          </w:r>
          <w:r>
            <w:fldChar w:fldCharType="separate"/>
          </w:r>
          <w:r>
            <w:t>10</w:t>
          </w:r>
          <w:r>
            <w:fldChar w:fldCharType="end"/>
          </w:r>
          <w:r>
            <w:fldChar w:fldCharType="end"/>
          </w:r>
        </w:p>
        <w:p w14:paraId="5C5A6825">
          <w:pPr>
            <w:pStyle w:val="17"/>
            <w:tabs>
              <w:tab w:val="right" w:leader="dot" w:pos="9356"/>
            </w:tabs>
          </w:pPr>
          <w:r>
            <w:fldChar w:fldCharType="begin"/>
          </w:r>
          <w:r>
            <w:instrText xml:space="preserve"> HYPERLINK \l _Toc22518 </w:instrText>
          </w:r>
          <w:r>
            <w:fldChar w:fldCharType="separate"/>
          </w:r>
          <w:r>
            <w:rPr>
              <w:rFonts w:hint="eastAsia" w:ascii="仿宋" w:hAnsi="仿宋" w:eastAsia="仿宋" w:cs="仿宋"/>
              <w:szCs w:val="24"/>
              <w:lang w:val="en-US" w:eastAsia="zh-CN"/>
            </w:rPr>
            <w:t>2.6.1</w:t>
          </w:r>
          <w:r>
            <w:rPr>
              <w:rFonts w:hint="eastAsia" w:ascii="仿宋" w:hAnsi="仿宋" w:eastAsia="仿宋" w:cs="仿宋"/>
              <w:szCs w:val="24"/>
            </w:rPr>
            <w:t>、投标文件的初审</w:t>
          </w:r>
          <w:r>
            <w:tab/>
          </w:r>
          <w:r>
            <w:fldChar w:fldCharType="begin"/>
          </w:r>
          <w:r>
            <w:instrText xml:space="preserve"> PAGEREF _Toc22518 \h </w:instrText>
          </w:r>
          <w:r>
            <w:fldChar w:fldCharType="separate"/>
          </w:r>
          <w:r>
            <w:t>10</w:t>
          </w:r>
          <w:r>
            <w:fldChar w:fldCharType="end"/>
          </w:r>
          <w:r>
            <w:fldChar w:fldCharType="end"/>
          </w:r>
        </w:p>
        <w:p w14:paraId="18DFEAFB">
          <w:pPr>
            <w:pStyle w:val="17"/>
            <w:tabs>
              <w:tab w:val="right" w:leader="dot" w:pos="9356"/>
            </w:tabs>
          </w:pPr>
          <w:r>
            <w:fldChar w:fldCharType="begin"/>
          </w:r>
          <w:r>
            <w:instrText xml:space="preserve"> HYPERLINK \l _Toc7274 </w:instrText>
          </w:r>
          <w:r>
            <w:fldChar w:fldCharType="separate"/>
          </w:r>
          <w:r>
            <w:rPr>
              <w:rFonts w:hint="eastAsia" w:ascii="仿宋" w:hAnsi="仿宋" w:eastAsia="仿宋" w:cs="仿宋"/>
              <w:szCs w:val="24"/>
              <w:lang w:val="en-US" w:eastAsia="zh-CN"/>
            </w:rPr>
            <w:t>2.6.2</w:t>
          </w:r>
          <w:r>
            <w:rPr>
              <w:rFonts w:hint="eastAsia" w:ascii="仿宋" w:hAnsi="仿宋" w:eastAsia="仿宋" w:cs="仿宋"/>
              <w:szCs w:val="24"/>
            </w:rPr>
            <w:t>、投标文件的澄清</w:t>
          </w:r>
          <w:r>
            <w:tab/>
          </w:r>
          <w:r>
            <w:fldChar w:fldCharType="begin"/>
          </w:r>
          <w:r>
            <w:instrText xml:space="preserve"> PAGEREF _Toc7274 \h </w:instrText>
          </w:r>
          <w:r>
            <w:fldChar w:fldCharType="separate"/>
          </w:r>
          <w:r>
            <w:t>11</w:t>
          </w:r>
          <w:r>
            <w:fldChar w:fldCharType="end"/>
          </w:r>
          <w:r>
            <w:fldChar w:fldCharType="end"/>
          </w:r>
        </w:p>
        <w:p w14:paraId="20D10A4E">
          <w:pPr>
            <w:pStyle w:val="17"/>
            <w:tabs>
              <w:tab w:val="right" w:leader="dot" w:pos="9356"/>
            </w:tabs>
          </w:pPr>
          <w:r>
            <w:fldChar w:fldCharType="begin"/>
          </w:r>
          <w:r>
            <w:instrText xml:space="preserve"> HYPERLINK \l _Toc27941 </w:instrText>
          </w:r>
          <w:r>
            <w:fldChar w:fldCharType="separate"/>
          </w:r>
          <w:r>
            <w:rPr>
              <w:rFonts w:hint="eastAsia" w:ascii="仿宋" w:hAnsi="仿宋" w:eastAsia="仿宋" w:cs="仿宋"/>
              <w:szCs w:val="24"/>
              <w:lang w:val="en-US" w:eastAsia="zh-CN"/>
            </w:rPr>
            <w:t>2.6.3</w:t>
          </w:r>
          <w:r>
            <w:rPr>
              <w:rFonts w:hint="eastAsia" w:ascii="仿宋" w:hAnsi="仿宋" w:eastAsia="仿宋" w:cs="仿宋"/>
              <w:szCs w:val="24"/>
            </w:rPr>
            <w:t>、投标文件的技术评审</w:t>
          </w:r>
          <w:r>
            <w:tab/>
          </w:r>
          <w:r>
            <w:fldChar w:fldCharType="begin"/>
          </w:r>
          <w:r>
            <w:instrText xml:space="preserve"> PAGEREF _Toc27941 \h </w:instrText>
          </w:r>
          <w:r>
            <w:fldChar w:fldCharType="separate"/>
          </w:r>
          <w:r>
            <w:t>11</w:t>
          </w:r>
          <w:r>
            <w:fldChar w:fldCharType="end"/>
          </w:r>
          <w:r>
            <w:fldChar w:fldCharType="end"/>
          </w:r>
        </w:p>
        <w:p w14:paraId="6EED0CED">
          <w:pPr>
            <w:pStyle w:val="17"/>
            <w:tabs>
              <w:tab w:val="right" w:leader="dot" w:pos="9356"/>
            </w:tabs>
          </w:pPr>
          <w:r>
            <w:fldChar w:fldCharType="begin"/>
          </w:r>
          <w:r>
            <w:instrText xml:space="preserve"> HYPERLINK \l _Toc18908 </w:instrText>
          </w:r>
          <w:r>
            <w:fldChar w:fldCharType="separate"/>
          </w:r>
          <w:r>
            <w:rPr>
              <w:rFonts w:hint="eastAsia" w:ascii="仿宋" w:hAnsi="仿宋" w:eastAsia="仿宋" w:cs="仿宋"/>
              <w:szCs w:val="24"/>
              <w:lang w:val="en-US" w:eastAsia="zh-CN"/>
            </w:rPr>
            <w:t>2.6.4</w:t>
          </w:r>
          <w:r>
            <w:rPr>
              <w:rFonts w:hint="eastAsia" w:ascii="仿宋" w:hAnsi="仿宋" w:eastAsia="仿宋" w:cs="仿宋"/>
              <w:szCs w:val="24"/>
            </w:rPr>
            <w:t>、投标文件的商务评审</w:t>
          </w:r>
          <w:r>
            <w:tab/>
          </w:r>
          <w:r>
            <w:fldChar w:fldCharType="begin"/>
          </w:r>
          <w:r>
            <w:instrText xml:space="preserve"> PAGEREF _Toc18908 \h </w:instrText>
          </w:r>
          <w:r>
            <w:fldChar w:fldCharType="separate"/>
          </w:r>
          <w:r>
            <w:t>11</w:t>
          </w:r>
          <w:r>
            <w:fldChar w:fldCharType="end"/>
          </w:r>
          <w:r>
            <w:fldChar w:fldCharType="end"/>
          </w:r>
        </w:p>
        <w:p w14:paraId="2A31B738">
          <w:pPr>
            <w:pStyle w:val="26"/>
            <w:tabs>
              <w:tab w:val="right" w:leader="dot" w:pos="9356"/>
            </w:tabs>
          </w:pPr>
          <w:r>
            <w:fldChar w:fldCharType="begin"/>
          </w:r>
          <w:r>
            <w:instrText xml:space="preserve"> HYPERLINK \l _Toc2932 </w:instrText>
          </w:r>
          <w:r>
            <w:fldChar w:fldCharType="separate"/>
          </w:r>
          <w:r>
            <w:rPr>
              <w:rFonts w:hint="eastAsia" w:ascii="仿宋" w:hAnsi="仿宋" w:eastAsia="仿宋" w:cs="仿宋"/>
              <w:lang w:val="en-US" w:eastAsia="zh-CN"/>
            </w:rPr>
            <w:t>2.7、中标</w:t>
          </w:r>
          <w:r>
            <w:tab/>
          </w:r>
          <w:r>
            <w:fldChar w:fldCharType="begin"/>
          </w:r>
          <w:r>
            <w:instrText xml:space="preserve"> PAGEREF _Toc2932 \h </w:instrText>
          </w:r>
          <w:r>
            <w:fldChar w:fldCharType="separate"/>
          </w:r>
          <w:r>
            <w:t>11</w:t>
          </w:r>
          <w:r>
            <w:fldChar w:fldCharType="end"/>
          </w:r>
          <w:r>
            <w:fldChar w:fldCharType="end"/>
          </w:r>
        </w:p>
        <w:p w14:paraId="509E6E87">
          <w:pPr>
            <w:pStyle w:val="17"/>
            <w:tabs>
              <w:tab w:val="right" w:leader="dot" w:pos="9356"/>
            </w:tabs>
          </w:pPr>
          <w:r>
            <w:fldChar w:fldCharType="begin"/>
          </w:r>
          <w:r>
            <w:instrText xml:space="preserve"> HYPERLINK \l _Toc12838 </w:instrText>
          </w:r>
          <w:r>
            <w:fldChar w:fldCharType="separate"/>
          </w:r>
          <w:r>
            <w:rPr>
              <w:rFonts w:hint="eastAsia" w:ascii="仿宋" w:hAnsi="仿宋" w:eastAsia="仿宋" w:cs="仿宋"/>
              <w:szCs w:val="24"/>
              <w:lang w:val="en-US" w:eastAsia="zh-CN"/>
            </w:rPr>
            <w:t>2.7.1、确定中标人的标准</w:t>
          </w:r>
          <w:r>
            <w:tab/>
          </w:r>
          <w:r>
            <w:fldChar w:fldCharType="begin"/>
          </w:r>
          <w:r>
            <w:instrText xml:space="preserve"> PAGEREF _Toc12838 \h </w:instrText>
          </w:r>
          <w:r>
            <w:fldChar w:fldCharType="separate"/>
          </w:r>
          <w:r>
            <w:t>11</w:t>
          </w:r>
          <w:r>
            <w:fldChar w:fldCharType="end"/>
          </w:r>
          <w:r>
            <w:fldChar w:fldCharType="end"/>
          </w:r>
        </w:p>
        <w:p w14:paraId="321A2441">
          <w:pPr>
            <w:pStyle w:val="17"/>
            <w:tabs>
              <w:tab w:val="right" w:leader="dot" w:pos="9356"/>
            </w:tabs>
          </w:pPr>
          <w:r>
            <w:fldChar w:fldCharType="begin"/>
          </w:r>
          <w:r>
            <w:instrText xml:space="preserve"> HYPERLINK \l _Toc25492 </w:instrText>
          </w:r>
          <w:r>
            <w:fldChar w:fldCharType="separate"/>
          </w:r>
          <w:r>
            <w:rPr>
              <w:rFonts w:hint="eastAsia" w:ascii="仿宋" w:hAnsi="仿宋" w:eastAsia="仿宋" w:cs="仿宋"/>
              <w:szCs w:val="24"/>
              <w:lang w:val="en-US" w:eastAsia="zh-CN"/>
            </w:rPr>
            <w:t>2.7.1、中标通知书</w:t>
          </w:r>
          <w:r>
            <w:tab/>
          </w:r>
          <w:r>
            <w:fldChar w:fldCharType="begin"/>
          </w:r>
          <w:r>
            <w:instrText xml:space="preserve"> PAGEREF _Toc25492 \h </w:instrText>
          </w:r>
          <w:r>
            <w:fldChar w:fldCharType="separate"/>
          </w:r>
          <w:r>
            <w:t>11</w:t>
          </w:r>
          <w:r>
            <w:fldChar w:fldCharType="end"/>
          </w:r>
          <w:r>
            <w:fldChar w:fldCharType="end"/>
          </w:r>
        </w:p>
        <w:p w14:paraId="662831A5">
          <w:pPr>
            <w:pStyle w:val="26"/>
            <w:tabs>
              <w:tab w:val="right" w:leader="dot" w:pos="9356"/>
            </w:tabs>
          </w:pPr>
          <w:r>
            <w:fldChar w:fldCharType="begin"/>
          </w:r>
          <w:r>
            <w:instrText xml:space="preserve"> HYPERLINK \l _Toc26349 </w:instrText>
          </w:r>
          <w:r>
            <w:fldChar w:fldCharType="separate"/>
          </w:r>
          <w:r>
            <w:rPr>
              <w:rFonts w:hint="eastAsia" w:ascii="仿宋" w:hAnsi="仿宋" w:eastAsia="仿宋" w:cs="仿宋"/>
              <w:lang w:val="en-US" w:eastAsia="zh-CN"/>
            </w:rPr>
            <w:t>2.8、合同的签署</w:t>
          </w:r>
          <w:r>
            <w:tab/>
          </w:r>
          <w:r>
            <w:fldChar w:fldCharType="begin"/>
          </w:r>
          <w:r>
            <w:instrText xml:space="preserve"> PAGEREF _Toc26349 \h </w:instrText>
          </w:r>
          <w:r>
            <w:fldChar w:fldCharType="separate"/>
          </w:r>
          <w:r>
            <w:t>11</w:t>
          </w:r>
          <w:r>
            <w:fldChar w:fldCharType="end"/>
          </w:r>
          <w:r>
            <w:fldChar w:fldCharType="end"/>
          </w:r>
        </w:p>
        <w:p w14:paraId="3076C229">
          <w:pPr>
            <w:pStyle w:val="23"/>
            <w:tabs>
              <w:tab w:val="right" w:leader="dot" w:pos="9356"/>
            </w:tabs>
          </w:pPr>
          <w:r>
            <w:fldChar w:fldCharType="begin"/>
          </w:r>
          <w:r>
            <w:instrText xml:space="preserve"> HYPERLINK \l _Toc15720 </w:instrText>
          </w:r>
          <w:r>
            <w:fldChar w:fldCharType="separate"/>
          </w:r>
          <w:r>
            <w:rPr>
              <w:rFonts w:hint="eastAsia" w:ascii="仿宋" w:hAnsi="仿宋" w:eastAsia="仿宋" w:cs="仿宋"/>
              <w:szCs w:val="44"/>
              <w:lang w:val="en-US" w:eastAsia="zh-CN"/>
            </w:rPr>
            <w:t xml:space="preserve">第三章 </w:t>
          </w:r>
          <w:r>
            <w:rPr>
              <w:rFonts w:hint="eastAsia" w:ascii="仿宋" w:hAnsi="仿宋" w:eastAsia="仿宋" w:cs="仿宋"/>
              <w:szCs w:val="44"/>
              <w:highlight w:val="yellow"/>
            </w:rPr>
            <w:t>技术方案要求</w:t>
          </w:r>
          <w:r>
            <w:tab/>
          </w:r>
          <w:r>
            <w:fldChar w:fldCharType="begin"/>
          </w:r>
          <w:r>
            <w:instrText xml:space="preserve"> PAGEREF _Toc15720 \h </w:instrText>
          </w:r>
          <w:r>
            <w:fldChar w:fldCharType="separate"/>
          </w:r>
          <w:r>
            <w:t>12</w:t>
          </w:r>
          <w:r>
            <w:fldChar w:fldCharType="end"/>
          </w:r>
          <w:r>
            <w:fldChar w:fldCharType="end"/>
          </w:r>
        </w:p>
        <w:p w14:paraId="2F541BBE">
          <w:pPr>
            <w:pStyle w:val="23"/>
            <w:tabs>
              <w:tab w:val="right" w:leader="dot" w:pos="9356"/>
            </w:tabs>
          </w:pPr>
          <w:r>
            <w:fldChar w:fldCharType="begin"/>
          </w:r>
          <w:r>
            <w:instrText xml:space="preserve"> HYPERLINK \l _Toc14900 </w:instrText>
          </w:r>
          <w:r>
            <w:fldChar w:fldCharType="separate"/>
          </w:r>
          <w:r>
            <w:rPr>
              <w:rFonts w:hint="eastAsia" w:ascii="仿宋" w:hAnsi="仿宋" w:eastAsia="仿宋" w:cs="仿宋"/>
              <w:szCs w:val="44"/>
              <w:lang w:val="en-US" w:eastAsia="zh-CN"/>
            </w:rPr>
            <w:t xml:space="preserve">第四章 </w:t>
          </w:r>
          <w:r>
            <w:rPr>
              <w:rFonts w:hint="eastAsia" w:ascii="仿宋" w:hAnsi="仿宋" w:eastAsia="仿宋" w:cs="仿宋"/>
              <w:szCs w:val="44"/>
              <w:highlight w:val="yellow"/>
              <w:lang w:val="en-US" w:eastAsia="zh-CN"/>
            </w:rPr>
            <w:t>投标文件资料一览表</w:t>
          </w:r>
          <w:r>
            <w:tab/>
          </w:r>
          <w:r>
            <w:fldChar w:fldCharType="begin"/>
          </w:r>
          <w:r>
            <w:instrText xml:space="preserve"> PAGEREF _Toc14900 \h </w:instrText>
          </w:r>
          <w:r>
            <w:fldChar w:fldCharType="separate"/>
          </w:r>
          <w:r>
            <w:t>15</w:t>
          </w:r>
          <w:r>
            <w:fldChar w:fldCharType="end"/>
          </w:r>
          <w:r>
            <w:fldChar w:fldCharType="end"/>
          </w:r>
        </w:p>
        <w:p w14:paraId="6C33CF42">
          <w:pPr>
            <w:pStyle w:val="26"/>
            <w:tabs>
              <w:tab w:val="right" w:leader="dot" w:pos="9356"/>
            </w:tabs>
          </w:pPr>
          <w:r>
            <w:fldChar w:fldCharType="begin"/>
          </w:r>
          <w:r>
            <w:instrText xml:space="preserve"> HYPERLINK \l _Toc8914 </w:instrText>
          </w:r>
          <w:r>
            <w:fldChar w:fldCharType="separate"/>
          </w:r>
          <w:r>
            <w:rPr>
              <w:rFonts w:hint="eastAsia" w:ascii="仿宋" w:hAnsi="仿宋" w:eastAsia="仿宋" w:cs="仿宋"/>
              <w:lang w:val="en-US" w:eastAsia="zh-CN"/>
            </w:rPr>
            <w:t>4.1、开标一览表（附表1）</w:t>
          </w:r>
          <w:r>
            <w:tab/>
          </w:r>
          <w:r>
            <w:fldChar w:fldCharType="begin"/>
          </w:r>
          <w:r>
            <w:instrText xml:space="preserve"> PAGEREF _Toc8914 \h </w:instrText>
          </w:r>
          <w:r>
            <w:fldChar w:fldCharType="separate"/>
          </w:r>
          <w:r>
            <w:t>15</w:t>
          </w:r>
          <w:r>
            <w:fldChar w:fldCharType="end"/>
          </w:r>
          <w:r>
            <w:fldChar w:fldCharType="end"/>
          </w:r>
        </w:p>
        <w:p w14:paraId="146140F4">
          <w:pPr>
            <w:pStyle w:val="26"/>
            <w:tabs>
              <w:tab w:val="right" w:leader="dot" w:pos="9356"/>
            </w:tabs>
          </w:pPr>
          <w:r>
            <w:fldChar w:fldCharType="begin"/>
          </w:r>
          <w:r>
            <w:instrText xml:space="preserve"> HYPERLINK \l _Toc8483 </w:instrText>
          </w:r>
          <w:r>
            <w:fldChar w:fldCharType="separate"/>
          </w:r>
          <w:r>
            <w:rPr>
              <w:rFonts w:hint="eastAsia" w:ascii="仿宋" w:hAnsi="仿宋" w:eastAsia="仿宋" w:cs="仿宋"/>
              <w:lang w:val="en-US" w:eastAsia="zh-CN"/>
            </w:rPr>
            <w:t>4.2、投标函（附表2）</w:t>
          </w:r>
          <w:r>
            <w:tab/>
          </w:r>
          <w:r>
            <w:fldChar w:fldCharType="begin"/>
          </w:r>
          <w:r>
            <w:instrText xml:space="preserve"> PAGEREF _Toc8483 \h </w:instrText>
          </w:r>
          <w:r>
            <w:fldChar w:fldCharType="separate"/>
          </w:r>
          <w:r>
            <w:t>15</w:t>
          </w:r>
          <w:r>
            <w:fldChar w:fldCharType="end"/>
          </w:r>
          <w:r>
            <w:fldChar w:fldCharType="end"/>
          </w:r>
        </w:p>
        <w:p w14:paraId="5884D795">
          <w:pPr>
            <w:pStyle w:val="26"/>
            <w:tabs>
              <w:tab w:val="right" w:leader="dot" w:pos="9356"/>
            </w:tabs>
          </w:pPr>
          <w:r>
            <w:fldChar w:fldCharType="begin"/>
          </w:r>
          <w:r>
            <w:instrText xml:space="preserve"> HYPERLINK \l _Toc27741 </w:instrText>
          </w:r>
          <w:r>
            <w:fldChar w:fldCharType="separate"/>
          </w:r>
          <w:r>
            <w:rPr>
              <w:rFonts w:hint="eastAsia" w:ascii="仿宋" w:hAnsi="仿宋" w:eastAsia="仿宋" w:cs="仿宋"/>
              <w:lang w:val="en-US" w:eastAsia="zh-CN"/>
            </w:rPr>
            <w:t>4.3、法定代表人授权书（附表3）</w:t>
          </w:r>
          <w:r>
            <w:tab/>
          </w:r>
          <w:r>
            <w:fldChar w:fldCharType="begin"/>
          </w:r>
          <w:r>
            <w:instrText xml:space="preserve"> PAGEREF _Toc27741 \h </w:instrText>
          </w:r>
          <w:r>
            <w:fldChar w:fldCharType="separate"/>
          </w:r>
          <w:r>
            <w:t>15</w:t>
          </w:r>
          <w:r>
            <w:fldChar w:fldCharType="end"/>
          </w:r>
          <w:r>
            <w:fldChar w:fldCharType="end"/>
          </w:r>
        </w:p>
        <w:p w14:paraId="66337129">
          <w:pPr>
            <w:pStyle w:val="26"/>
            <w:tabs>
              <w:tab w:val="right" w:leader="dot" w:pos="9356"/>
            </w:tabs>
          </w:pPr>
          <w:r>
            <w:fldChar w:fldCharType="begin"/>
          </w:r>
          <w:r>
            <w:instrText xml:space="preserve"> HYPERLINK \l _Toc11291 </w:instrText>
          </w:r>
          <w:r>
            <w:fldChar w:fldCharType="separate"/>
          </w:r>
          <w:r>
            <w:rPr>
              <w:rFonts w:hint="eastAsia" w:ascii="仿宋" w:hAnsi="仿宋" w:eastAsia="仿宋" w:cs="仿宋"/>
              <w:lang w:val="en-US" w:eastAsia="zh-CN"/>
            </w:rPr>
            <w:t>4.4、投标报价表（附表4）</w:t>
          </w:r>
          <w:r>
            <w:tab/>
          </w:r>
          <w:r>
            <w:fldChar w:fldCharType="begin"/>
          </w:r>
          <w:r>
            <w:instrText xml:space="preserve"> PAGEREF _Toc11291 \h </w:instrText>
          </w:r>
          <w:r>
            <w:fldChar w:fldCharType="separate"/>
          </w:r>
          <w:r>
            <w:t>15</w:t>
          </w:r>
          <w:r>
            <w:fldChar w:fldCharType="end"/>
          </w:r>
          <w:r>
            <w:fldChar w:fldCharType="end"/>
          </w:r>
        </w:p>
        <w:p w14:paraId="5AC6140B">
          <w:pPr>
            <w:pStyle w:val="26"/>
            <w:tabs>
              <w:tab w:val="right" w:leader="dot" w:pos="9356"/>
            </w:tabs>
          </w:pPr>
          <w:r>
            <w:fldChar w:fldCharType="begin"/>
          </w:r>
          <w:r>
            <w:instrText xml:space="preserve"> HYPERLINK \l _Toc27856 </w:instrText>
          </w:r>
          <w:r>
            <w:fldChar w:fldCharType="separate"/>
          </w:r>
          <w:r>
            <w:rPr>
              <w:rFonts w:hint="eastAsia" w:ascii="仿宋" w:hAnsi="仿宋" w:eastAsia="仿宋" w:cs="仿宋"/>
              <w:lang w:val="en-US" w:eastAsia="zh-CN"/>
            </w:rPr>
            <w:t>4.5、主要业绩表（附表5）</w:t>
          </w:r>
          <w:r>
            <w:tab/>
          </w:r>
          <w:r>
            <w:fldChar w:fldCharType="begin"/>
          </w:r>
          <w:r>
            <w:instrText xml:space="preserve"> PAGEREF _Toc27856 \h </w:instrText>
          </w:r>
          <w:r>
            <w:fldChar w:fldCharType="separate"/>
          </w:r>
          <w:r>
            <w:t>15</w:t>
          </w:r>
          <w:r>
            <w:fldChar w:fldCharType="end"/>
          </w:r>
          <w:r>
            <w:fldChar w:fldCharType="end"/>
          </w:r>
        </w:p>
        <w:p w14:paraId="1A522E88">
          <w:pPr>
            <w:pStyle w:val="26"/>
            <w:tabs>
              <w:tab w:val="right" w:leader="dot" w:pos="9356"/>
            </w:tabs>
          </w:pPr>
          <w:r>
            <w:fldChar w:fldCharType="begin"/>
          </w:r>
          <w:r>
            <w:instrText xml:space="preserve"> HYPERLINK \l _Toc15957 </w:instrText>
          </w:r>
          <w:r>
            <w:fldChar w:fldCharType="separate"/>
          </w:r>
          <w:r>
            <w:rPr>
              <w:rFonts w:hint="eastAsia" w:ascii="仿宋" w:hAnsi="仿宋" w:eastAsia="仿宋" w:cs="仿宋"/>
              <w:lang w:val="en-US" w:eastAsia="zh-CN"/>
            </w:rPr>
            <w:t>4.6、投标人资格声明文件（附表6）</w:t>
          </w:r>
          <w:r>
            <w:tab/>
          </w:r>
          <w:r>
            <w:fldChar w:fldCharType="begin"/>
          </w:r>
          <w:r>
            <w:instrText xml:space="preserve"> PAGEREF _Toc15957 \h </w:instrText>
          </w:r>
          <w:r>
            <w:fldChar w:fldCharType="separate"/>
          </w:r>
          <w:r>
            <w:t>15</w:t>
          </w:r>
          <w:r>
            <w:fldChar w:fldCharType="end"/>
          </w:r>
          <w:r>
            <w:fldChar w:fldCharType="end"/>
          </w:r>
        </w:p>
        <w:p w14:paraId="67AD8936">
          <w:pPr>
            <w:pStyle w:val="26"/>
            <w:tabs>
              <w:tab w:val="right" w:leader="dot" w:pos="9356"/>
            </w:tabs>
          </w:pPr>
          <w:r>
            <w:fldChar w:fldCharType="begin"/>
          </w:r>
          <w:r>
            <w:instrText xml:space="preserve"> HYPERLINK \l _Toc5253 </w:instrText>
          </w:r>
          <w:r>
            <w:fldChar w:fldCharType="separate"/>
          </w:r>
          <w:r>
            <w:rPr>
              <w:rFonts w:hint="eastAsia" w:ascii="仿宋" w:hAnsi="仿宋" w:eastAsia="仿宋" w:cs="仿宋"/>
              <w:lang w:val="en-US" w:eastAsia="zh-CN"/>
            </w:rPr>
            <w:t>4.7、无不良行为承诺书（附表7）</w:t>
          </w:r>
          <w:r>
            <w:tab/>
          </w:r>
          <w:r>
            <w:fldChar w:fldCharType="begin"/>
          </w:r>
          <w:r>
            <w:instrText xml:space="preserve"> PAGEREF _Toc5253 \h </w:instrText>
          </w:r>
          <w:r>
            <w:fldChar w:fldCharType="separate"/>
          </w:r>
          <w:r>
            <w:t>15</w:t>
          </w:r>
          <w:r>
            <w:fldChar w:fldCharType="end"/>
          </w:r>
          <w:r>
            <w:fldChar w:fldCharType="end"/>
          </w:r>
        </w:p>
        <w:p w14:paraId="33709611">
          <w:pPr>
            <w:pStyle w:val="26"/>
            <w:tabs>
              <w:tab w:val="right" w:leader="dot" w:pos="9356"/>
            </w:tabs>
          </w:pPr>
          <w:r>
            <w:fldChar w:fldCharType="begin"/>
          </w:r>
          <w:r>
            <w:instrText xml:space="preserve"> HYPERLINK \l _Toc24746 </w:instrText>
          </w:r>
          <w:r>
            <w:fldChar w:fldCharType="separate"/>
          </w:r>
          <w:r>
            <w:rPr>
              <w:rFonts w:hint="eastAsia" w:ascii="仿宋" w:hAnsi="仿宋" w:eastAsia="仿宋" w:cs="仿宋"/>
              <w:lang w:val="en-US" w:eastAsia="zh-CN"/>
            </w:rPr>
            <w:t>4.8、法人营业执照副本复印件、税务登记证副本复印件、组织机构代码证副本复印件</w:t>
          </w:r>
          <w:r>
            <w:tab/>
          </w:r>
          <w:r>
            <w:fldChar w:fldCharType="begin"/>
          </w:r>
          <w:r>
            <w:instrText xml:space="preserve"> PAGEREF _Toc24746 \h </w:instrText>
          </w:r>
          <w:r>
            <w:fldChar w:fldCharType="separate"/>
          </w:r>
          <w:r>
            <w:t>15</w:t>
          </w:r>
          <w:r>
            <w:fldChar w:fldCharType="end"/>
          </w:r>
          <w:r>
            <w:fldChar w:fldCharType="end"/>
          </w:r>
        </w:p>
        <w:p w14:paraId="62A6E86E">
          <w:pPr>
            <w:pStyle w:val="26"/>
            <w:tabs>
              <w:tab w:val="right" w:leader="dot" w:pos="9356"/>
            </w:tabs>
          </w:pPr>
          <w:r>
            <w:fldChar w:fldCharType="begin"/>
          </w:r>
          <w:r>
            <w:instrText xml:space="preserve"> HYPERLINK \l _Toc17232 </w:instrText>
          </w:r>
          <w:r>
            <w:fldChar w:fldCharType="separate"/>
          </w:r>
          <w:r>
            <w:rPr>
              <w:rFonts w:hint="eastAsia" w:ascii="仿宋" w:hAnsi="仿宋" w:eastAsia="仿宋" w:cs="仿宋"/>
              <w:lang w:val="en-US" w:eastAsia="zh-CN"/>
            </w:rPr>
            <w:t>4.9、投标人基本账户开户许可证复印件</w:t>
          </w:r>
          <w:r>
            <w:tab/>
          </w:r>
          <w:r>
            <w:fldChar w:fldCharType="begin"/>
          </w:r>
          <w:r>
            <w:instrText xml:space="preserve"> PAGEREF _Toc17232 \h </w:instrText>
          </w:r>
          <w:r>
            <w:fldChar w:fldCharType="separate"/>
          </w:r>
          <w:r>
            <w:t>15</w:t>
          </w:r>
          <w:r>
            <w:fldChar w:fldCharType="end"/>
          </w:r>
          <w:r>
            <w:fldChar w:fldCharType="end"/>
          </w:r>
        </w:p>
        <w:p w14:paraId="4955715C">
          <w:pPr>
            <w:pStyle w:val="26"/>
            <w:tabs>
              <w:tab w:val="right" w:leader="dot" w:pos="9356"/>
            </w:tabs>
          </w:pPr>
          <w:r>
            <w:fldChar w:fldCharType="begin"/>
          </w:r>
          <w:r>
            <w:instrText xml:space="preserve"> HYPERLINK \l _Toc27787 </w:instrText>
          </w:r>
          <w:r>
            <w:fldChar w:fldCharType="separate"/>
          </w:r>
          <w:r>
            <w:rPr>
              <w:rFonts w:hint="eastAsia" w:ascii="仿宋" w:hAnsi="仿宋" w:eastAsia="仿宋" w:cs="仿宋"/>
              <w:lang w:val="en-US" w:eastAsia="zh-CN"/>
            </w:rPr>
            <w:t>4.10、技术服务方案（投标人自主编制）</w:t>
          </w:r>
          <w:r>
            <w:tab/>
          </w:r>
          <w:r>
            <w:fldChar w:fldCharType="begin"/>
          </w:r>
          <w:r>
            <w:instrText xml:space="preserve"> PAGEREF _Toc27787 \h </w:instrText>
          </w:r>
          <w:r>
            <w:fldChar w:fldCharType="separate"/>
          </w:r>
          <w:r>
            <w:t>15</w:t>
          </w:r>
          <w:r>
            <w:fldChar w:fldCharType="end"/>
          </w:r>
          <w:r>
            <w:fldChar w:fldCharType="end"/>
          </w:r>
        </w:p>
        <w:p w14:paraId="77B7E93E">
          <w:pPr>
            <w:pStyle w:val="23"/>
            <w:tabs>
              <w:tab w:val="right" w:leader="dot" w:pos="9356"/>
            </w:tabs>
          </w:pPr>
          <w:r>
            <w:fldChar w:fldCharType="begin"/>
          </w:r>
          <w:r>
            <w:instrText xml:space="preserve"> HYPERLINK \l _Toc18952 </w:instrText>
          </w:r>
          <w:r>
            <w:fldChar w:fldCharType="separate"/>
          </w:r>
          <w:r>
            <w:rPr>
              <w:rFonts w:hint="eastAsia" w:ascii="仿宋" w:hAnsi="仿宋" w:eastAsia="仿宋" w:cs="仿宋"/>
              <w:szCs w:val="44"/>
              <w:lang w:val="en-US" w:eastAsia="zh-CN"/>
            </w:rPr>
            <w:t xml:space="preserve">第五章 </w:t>
          </w:r>
          <w:r>
            <w:rPr>
              <w:rFonts w:hint="eastAsia" w:ascii="仿宋" w:hAnsi="仿宋" w:eastAsia="仿宋" w:cs="仿宋"/>
              <w:szCs w:val="44"/>
              <w:highlight w:val="yellow"/>
              <w:lang w:val="en-US" w:eastAsia="zh-CN"/>
            </w:rPr>
            <w:t>投标文件模板</w:t>
          </w:r>
          <w:r>
            <w:tab/>
          </w:r>
          <w:r>
            <w:fldChar w:fldCharType="begin"/>
          </w:r>
          <w:r>
            <w:instrText xml:space="preserve"> PAGEREF _Toc18952 \h </w:instrText>
          </w:r>
          <w:r>
            <w:fldChar w:fldCharType="separate"/>
          </w:r>
          <w:r>
            <w:t>16</w:t>
          </w:r>
          <w:r>
            <w:fldChar w:fldCharType="end"/>
          </w:r>
          <w:r>
            <w:fldChar w:fldCharType="end"/>
          </w:r>
        </w:p>
        <w:p w14:paraId="23A7C703">
          <w:pPr>
            <w:pStyle w:val="26"/>
            <w:tabs>
              <w:tab w:val="right" w:leader="dot" w:pos="9356"/>
            </w:tabs>
          </w:pPr>
          <w:r>
            <w:fldChar w:fldCharType="begin"/>
          </w:r>
          <w:r>
            <w:instrText xml:space="preserve"> HYPERLINK \l _Toc32757 </w:instrText>
          </w:r>
          <w:r>
            <w:fldChar w:fldCharType="separate"/>
          </w:r>
          <w:r>
            <w:rPr>
              <w:rFonts w:hint="eastAsia" w:ascii="仿宋" w:hAnsi="仿宋" w:eastAsia="仿宋" w:cs="仿宋"/>
              <w:lang w:val="en-US" w:eastAsia="zh-CN"/>
            </w:rPr>
            <w:t>附表1：开标一览表</w:t>
          </w:r>
          <w:r>
            <w:tab/>
          </w:r>
          <w:r>
            <w:fldChar w:fldCharType="begin"/>
          </w:r>
          <w:r>
            <w:instrText xml:space="preserve"> PAGEREF _Toc32757 \h </w:instrText>
          </w:r>
          <w:r>
            <w:fldChar w:fldCharType="separate"/>
          </w:r>
          <w:r>
            <w:t>16</w:t>
          </w:r>
          <w:r>
            <w:fldChar w:fldCharType="end"/>
          </w:r>
          <w:r>
            <w:fldChar w:fldCharType="end"/>
          </w:r>
        </w:p>
        <w:p w14:paraId="0BD22642">
          <w:pPr>
            <w:pStyle w:val="26"/>
            <w:tabs>
              <w:tab w:val="right" w:leader="dot" w:pos="9356"/>
            </w:tabs>
          </w:pPr>
          <w:r>
            <w:fldChar w:fldCharType="begin"/>
          </w:r>
          <w:r>
            <w:instrText xml:space="preserve"> HYPERLINK \l _Toc9514 </w:instrText>
          </w:r>
          <w:r>
            <w:fldChar w:fldCharType="separate"/>
          </w:r>
          <w:r>
            <w:rPr>
              <w:rFonts w:hint="eastAsia" w:ascii="仿宋" w:hAnsi="仿宋" w:eastAsia="仿宋" w:cs="仿宋"/>
            </w:rPr>
            <w:t>附表2：投标函</w:t>
          </w:r>
          <w:r>
            <w:tab/>
          </w:r>
          <w:r>
            <w:fldChar w:fldCharType="begin"/>
          </w:r>
          <w:r>
            <w:instrText xml:space="preserve"> PAGEREF _Toc9514 \h </w:instrText>
          </w:r>
          <w:r>
            <w:fldChar w:fldCharType="separate"/>
          </w:r>
          <w:r>
            <w:t>17</w:t>
          </w:r>
          <w:r>
            <w:fldChar w:fldCharType="end"/>
          </w:r>
          <w:r>
            <w:fldChar w:fldCharType="end"/>
          </w:r>
        </w:p>
        <w:p w14:paraId="347B28EA">
          <w:pPr>
            <w:pStyle w:val="26"/>
            <w:tabs>
              <w:tab w:val="right" w:leader="dot" w:pos="9356"/>
            </w:tabs>
          </w:pPr>
          <w:r>
            <w:fldChar w:fldCharType="begin"/>
          </w:r>
          <w:r>
            <w:instrText xml:space="preserve"> HYPERLINK \l _Toc2569 </w:instrText>
          </w:r>
          <w:r>
            <w:fldChar w:fldCharType="separate"/>
          </w:r>
          <w:r>
            <w:rPr>
              <w:rFonts w:hint="eastAsia" w:ascii="仿宋" w:hAnsi="仿宋" w:eastAsia="仿宋" w:cs="仿宋"/>
            </w:rPr>
            <w:t>附表3：法定代表人授权书</w:t>
          </w:r>
          <w:r>
            <w:tab/>
          </w:r>
          <w:r>
            <w:fldChar w:fldCharType="begin"/>
          </w:r>
          <w:r>
            <w:instrText xml:space="preserve"> PAGEREF _Toc2569 \h </w:instrText>
          </w:r>
          <w:r>
            <w:fldChar w:fldCharType="separate"/>
          </w:r>
          <w:r>
            <w:t>18</w:t>
          </w:r>
          <w:r>
            <w:fldChar w:fldCharType="end"/>
          </w:r>
          <w:r>
            <w:fldChar w:fldCharType="end"/>
          </w:r>
        </w:p>
        <w:p w14:paraId="0531FAFF">
          <w:pPr>
            <w:pStyle w:val="26"/>
            <w:tabs>
              <w:tab w:val="right" w:leader="dot" w:pos="9356"/>
            </w:tabs>
          </w:pPr>
          <w:r>
            <w:fldChar w:fldCharType="begin"/>
          </w:r>
          <w:r>
            <w:instrText xml:space="preserve"> HYPERLINK \l _Toc8613 </w:instrText>
          </w:r>
          <w:r>
            <w:fldChar w:fldCharType="separate"/>
          </w:r>
          <w:r>
            <w:rPr>
              <w:rFonts w:hint="eastAsia" w:ascii="仿宋" w:hAnsi="仿宋" w:eastAsia="仿宋" w:cs="仿宋"/>
            </w:rPr>
            <w:t>附表4</w:t>
          </w:r>
          <w:r>
            <w:rPr>
              <w:rFonts w:hint="eastAsia" w:ascii="仿宋" w:hAnsi="仿宋" w:eastAsia="仿宋" w:cs="仿宋"/>
              <w:lang w:eastAsia="zh-CN"/>
            </w:rPr>
            <w:t>：</w:t>
          </w:r>
          <w:r>
            <w:rPr>
              <w:rFonts w:hint="eastAsia" w:ascii="仿宋" w:hAnsi="仿宋" w:eastAsia="仿宋" w:cs="仿宋"/>
              <w:lang w:val="en-US" w:eastAsia="zh-CN"/>
            </w:rPr>
            <w:t>投标报价表</w:t>
          </w:r>
          <w:r>
            <w:tab/>
          </w:r>
          <w:r>
            <w:fldChar w:fldCharType="begin"/>
          </w:r>
          <w:r>
            <w:instrText xml:space="preserve"> PAGEREF _Toc8613 \h </w:instrText>
          </w:r>
          <w:r>
            <w:fldChar w:fldCharType="separate"/>
          </w:r>
          <w:r>
            <w:t>19</w:t>
          </w:r>
          <w:r>
            <w:fldChar w:fldCharType="end"/>
          </w:r>
          <w:r>
            <w:fldChar w:fldCharType="end"/>
          </w:r>
        </w:p>
        <w:p w14:paraId="50DDBA35">
          <w:pPr>
            <w:pStyle w:val="26"/>
            <w:tabs>
              <w:tab w:val="right" w:leader="dot" w:pos="9356"/>
            </w:tabs>
          </w:pPr>
          <w:r>
            <w:fldChar w:fldCharType="begin"/>
          </w:r>
          <w:r>
            <w:instrText xml:space="preserve"> HYPERLINK \l _Toc32024 </w:instrText>
          </w:r>
          <w:r>
            <w:fldChar w:fldCharType="separate"/>
          </w:r>
          <w:r>
            <w:rPr>
              <w:rFonts w:hint="eastAsia" w:ascii="仿宋" w:hAnsi="仿宋" w:eastAsia="仿宋" w:cs="仿宋"/>
            </w:rPr>
            <w:t>附表5：主要业绩表</w:t>
          </w:r>
          <w:r>
            <w:tab/>
          </w:r>
          <w:r>
            <w:fldChar w:fldCharType="begin"/>
          </w:r>
          <w:r>
            <w:instrText xml:space="preserve"> PAGEREF _Toc32024 \h </w:instrText>
          </w:r>
          <w:r>
            <w:fldChar w:fldCharType="separate"/>
          </w:r>
          <w:r>
            <w:t>20</w:t>
          </w:r>
          <w:r>
            <w:fldChar w:fldCharType="end"/>
          </w:r>
          <w:r>
            <w:fldChar w:fldCharType="end"/>
          </w:r>
        </w:p>
        <w:p w14:paraId="2B8A9B03">
          <w:pPr>
            <w:pStyle w:val="26"/>
            <w:tabs>
              <w:tab w:val="right" w:leader="dot" w:pos="9356"/>
            </w:tabs>
          </w:pPr>
          <w:r>
            <w:fldChar w:fldCharType="begin"/>
          </w:r>
          <w:r>
            <w:instrText xml:space="preserve"> HYPERLINK \l _Toc25884 </w:instrText>
          </w:r>
          <w:r>
            <w:fldChar w:fldCharType="separate"/>
          </w:r>
          <w:r>
            <w:rPr>
              <w:rFonts w:hint="eastAsia" w:ascii="仿宋" w:hAnsi="仿宋" w:eastAsia="仿宋" w:cs="仿宋"/>
            </w:rPr>
            <w:t>附表6：投标人资格声明文件</w:t>
          </w:r>
          <w:r>
            <w:tab/>
          </w:r>
          <w:r>
            <w:fldChar w:fldCharType="begin"/>
          </w:r>
          <w:r>
            <w:instrText xml:space="preserve"> PAGEREF _Toc25884 \h </w:instrText>
          </w:r>
          <w:r>
            <w:fldChar w:fldCharType="separate"/>
          </w:r>
          <w:r>
            <w:t>21</w:t>
          </w:r>
          <w:r>
            <w:fldChar w:fldCharType="end"/>
          </w:r>
          <w:r>
            <w:fldChar w:fldCharType="end"/>
          </w:r>
        </w:p>
        <w:p w14:paraId="45A57570">
          <w:pPr>
            <w:pStyle w:val="26"/>
            <w:tabs>
              <w:tab w:val="right" w:leader="dot" w:pos="9356"/>
            </w:tabs>
          </w:pPr>
          <w:r>
            <w:fldChar w:fldCharType="begin"/>
          </w:r>
          <w:r>
            <w:instrText xml:space="preserve"> HYPERLINK \l _Toc23147 </w:instrText>
          </w:r>
          <w:r>
            <w:fldChar w:fldCharType="separate"/>
          </w:r>
          <w:r>
            <w:rPr>
              <w:rFonts w:hint="eastAsia" w:ascii="仿宋" w:hAnsi="仿宋" w:eastAsia="仿宋" w:cs="仿宋"/>
            </w:rPr>
            <w:t>附表</w:t>
          </w:r>
          <w:r>
            <w:rPr>
              <w:rFonts w:hint="eastAsia" w:ascii="仿宋" w:hAnsi="仿宋" w:eastAsia="仿宋" w:cs="仿宋"/>
              <w:lang w:val="en-US" w:eastAsia="zh-CN"/>
            </w:rPr>
            <w:t>7</w:t>
          </w:r>
          <w:r>
            <w:rPr>
              <w:rFonts w:hint="eastAsia" w:ascii="仿宋" w:hAnsi="仿宋" w:eastAsia="仿宋" w:cs="仿宋"/>
            </w:rPr>
            <w:t>：无不良行为承诺书</w:t>
          </w:r>
          <w:r>
            <w:tab/>
          </w:r>
          <w:r>
            <w:fldChar w:fldCharType="begin"/>
          </w:r>
          <w:r>
            <w:instrText xml:space="preserve"> PAGEREF _Toc23147 \h </w:instrText>
          </w:r>
          <w:r>
            <w:fldChar w:fldCharType="separate"/>
          </w:r>
          <w:r>
            <w:t>22</w:t>
          </w:r>
          <w:r>
            <w:fldChar w:fldCharType="end"/>
          </w:r>
          <w:r>
            <w:fldChar w:fldCharType="end"/>
          </w:r>
        </w:p>
        <w:p w14:paraId="01493958">
          <w:pPr>
            <w:pStyle w:val="23"/>
            <w:tabs>
              <w:tab w:val="right" w:leader="dot" w:pos="9356"/>
            </w:tabs>
          </w:pPr>
          <w:r>
            <w:fldChar w:fldCharType="begin"/>
          </w:r>
          <w:r>
            <w:instrText xml:space="preserve"> HYPERLINK \l _Toc23836 </w:instrText>
          </w:r>
          <w:r>
            <w:fldChar w:fldCharType="separate"/>
          </w:r>
          <w:r>
            <w:rPr>
              <w:rFonts w:hint="eastAsia" w:ascii="仿宋" w:hAnsi="仿宋" w:eastAsia="仿宋" w:cs="仿宋"/>
              <w:szCs w:val="44"/>
              <w:lang w:val="en-US" w:eastAsia="zh-CN"/>
            </w:rPr>
            <w:t xml:space="preserve">第六章 </w:t>
          </w:r>
          <w:r>
            <w:rPr>
              <w:rFonts w:hint="eastAsia" w:ascii="仿宋" w:hAnsi="仿宋" w:eastAsia="仿宋" w:cs="仿宋"/>
              <w:szCs w:val="44"/>
              <w:highlight w:val="yellow"/>
              <w:lang w:val="en-US" w:eastAsia="zh-CN"/>
            </w:rPr>
            <w:t>评标办法与程序</w:t>
          </w:r>
          <w:r>
            <w:tab/>
          </w:r>
          <w:r>
            <w:fldChar w:fldCharType="begin"/>
          </w:r>
          <w:r>
            <w:instrText xml:space="preserve"> PAGEREF _Toc23836 \h </w:instrText>
          </w:r>
          <w:r>
            <w:fldChar w:fldCharType="separate"/>
          </w:r>
          <w:r>
            <w:t>23</w:t>
          </w:r>
          <w:r>
            <w:fldChar w:fldCharType="end"/>
          </w:r>
          <w:r>
            <w:fldChar w:fldCharType="end"/>
          </w:r>
        </w:p>
        <w:p w14:paraId="1D03E561">
          <w:pPr>
            <w:pStyle w:val="26"/>
            <w:tabs>
              <w:tab w:val="right" w:leader="dot" w:pos="9356"/>
            </w:tabs>
          </w:pPr>
          <w:r>
            <w:fldChar w:fldCharType="begin"/>
          </w:r>
          <w:r>
            <w:instrText xml:space="preserve"> HYPERLINK \l _Toc11546 </w:instrText>
          </w:r>
          <w:r>
            <w:fldChar w:fldCharType="separate"/>
          </w:r>
          <w:r>
            <w:rPr>
              <w:rFonts w:hint="eastAsia" w:ascii="仿宋" w:hAnsi="仿宋" w:eastAsia="仿宋" w:cs="仿宋"/>
              <w:lang w:val="en-US" w:eastAsia="zh-CN"/>
            </w:rPr>
            <w:t>6.1、采用综合评分法</w:t>
          </w:r>
          <w:r>
            <w:tab/>
          </w:r>
          <w:r>
            <w:fldChar w:fldCharType="begin"/>
          </w:r>
          <w:r>
            <w:instrText xml:space="preserve"> PAGEREF _Toc11546 \h </w:instrText>
          </w:r>
          <w:r>
            <w:fldChar w:fldCharType="separate"/>
          </w:r>
          <w:r>
            <w:t>23</w:t>
          </w:r>
          <w:r>
            <w:fldChar w:fldCharType="end"/>
          </w:r>
          <w:r>
            <w:fldChar w:fldCharType="end"/>
          </w:r>
        </w:p>
        <w:p w14:paraId="6B430C24">
          <w:pPr>
            <w:pStyle w:val="26"/>
            <w:tabs>
              <w:tab w:val="right" w:leader="dot" w:pos="9356"/>
            </w:tabs>
          </w:pPr>
          <w:r>
            <w:fldChar w:fldCharType="begin"/>
          </w:r>
          <w:r>
            <w:instrText xml:space="preserve"> HYPERLINK \l _Toc29977 </w:instrText>
          </w:r>
          <w:r>
            <w:fldChar w:fldCharType="separate"/>
          </w:r>
          <w:r>
            <w:rPr>
              <w:rFonts w:hint="eastAsia" w:ascii="仿宋" w:hAnsi="仿宋" w:eastAsia="仿宋" w:cs="仿宋"/>
              <w:lang w:val="en-US" w:eastAsia="zh-CN"/>
            </w:rPr>
            <w:t>6.2、评标工作程序</w:t>
          </w:r>
          <w:r>
            <w:tab/>
          </w:r>
          <w:r>
            <w:fldChar w:fldCharType="begin"/>
          </w:r>
          <w:r>
            <w:instrText xml:space="preserve"> PAGEREF _Toc29977 \h </w:instrText>
          </w:r>
          <w:r>
            <w:fldChar w:fldCharType="separate"/>
          </w:r>
          <w:r>
            <w:t>23</w:t>
          </w:r>
          <w:r>
            <w:fldChar w:fldCharType="end"/>
          </w:r>
          <w:r>
            <w:fldChar w:fldCharType="end"/>
          </w:r>
        </w:p>
        <w:p w14:paraId="7C829FAA">
          <w:pPr>
            <w:pStyle w:val="17"/>
            <w:tabs>
              <w:tab w:val="right" w:leader="dot" w:pos="9356"/>
            </w:tabs>
          </w:pPr>
          <w:r>
            <w:fldChar w:fldCharType="begin"/>
          </w:r>
          <w:r>
            <w:instrText xml:space="preserve"> HYPERLINK \l _Toc29857 </w:instrText>
          </w:r>
          <w:r>
            <w:fldChar w:fldCharType="separate"/>
          </w:r>
          <w:r>
            <w:rPr>
              <w:rFonts w:hint="eastAsia" w:ascii="仿宋" w:hAnsi="仿宋" w:eastAsia="仿宋" w:cs="仿宋"/>
              <w:szCs w:val="24"/>
              <w:lang w:val="en-US" w:eastAsia="zh-CN"/>
            </w:rPr>
            <w:t>6.2.1、招标人资格性检查</w:t>
          </w:r>
          <w:r>
            <w:tab/>
          </w:r>
          <w:r>
            <w:fldChar w:fldCharType="begin"/>
          </w:r>
          <w:r>
            <w:instrText xml:space="preserve"> PAGEREF _Toc29857 \h </w:instrText>
          </w:r>
          <w:r>
            <w:fldChar w:fldCharType="separate"/>
          </w:r>
          <w:r>
            <w:t>23</w:t>
          </w:r>
          <w:r>
            <w:fldChar w:fldCharType="end"/>
          </w:r>
          <w:r>
            <w:fldChar w:fldCharType="end"/>
          </w:r>
        </w:p>
        <w:p w14:paraId="43DB67F1">
          <w:pPr>
            <w:pStyle w:val="17"/>
            <w:tabs>
              <w:tab w:val="right" w:leader="dot" w:pos="9356"/>
            </w:tabs>
          </w:pPr>
          <w:r>
            <w:fldChar w:fldCharType="begin"/>
          </w:r>
          <w:r>
            <w:instrText xml:space="preserve"> HYPERLINK \l _Toc12587 </w:instrText>
          </w:r>
          <w:r>
            <w:fldChar w:fldCharType="separate"/>
          </w:r>
          <w:r>
            <w:rPr>
              <w:rFonts w:hint="eastAsia" w:ascii="仿宋" w:hAnsi="仿宋" w:eastAsia="仿宋" w:cs="仿宋"/>
              <w:szCs w:val="24"/>
              <w:lang w:val="en-US" w:eastAsia="zh-CN"/>
            </w:rPr>
            <w:t>6.2.2、招标文件符合性检查</w:t>
          </w:r>
          <w:r>
            <w:tab/>
          </w:r>
          <w:r>
            <w:fldChar w:fldCharType="begin"/>
          </w:r>
          <w:r>
            <w:instrText xml:space="preserve"> PAGEREF _Toc12587 \h </w:instrText>
          </w:r>
          <w:r>
            <w:fldChar w:fldCharType="separate"/>
          </w:r>
          <w:r>
            <w:t>23</w:t>
          </w:r>
          <w:r>
            <w:fldChar w:fldCharType="end"/>
          </w:r>
          <w:r>
            <w:fldChar w:fldCharType="end"/>
          </w:r>
        </w:p>
        <w:p w14:paraId="1CF5442B">
          <w:pPr>
            <w:pStyle w:val="17"/>
            <w:tabs>
              <w:tab w:val="right" w:leader="dot" w:pos="9356"/>
            </w:tabs>
          </w:pPr>
          <w:r>
            <w:fldChar w:fldCharType="begin"/>
          </w:r>
          <w:r>
            <w:instrText xml:space="preserve"> HYPERLINK \l _Toc17688 </w:instrText>
          </w:r>
          <w:r>
            <w:fldChar w:fldCharType="separate"/>
          </w:r>
          <w:r>
            <w:rPr>
              <w:rFonts w:hint="eastAsia" w:ascii="仿宋" w:hAnsi="仿宋" w:eastAsia="仿宋" w:cs="仿宋"/>
              <w:szCs w:val="24"/>
              <w:lang w:val="en-US" w:eastAsia="zh-CN"/>
            </w:rPr>
            <w:t>6.2.3、比较与评分</w:t>
          </w:r>
          <w:r>
            <w:tab/>
          </w:r>
          <w:r>
            <w:fldChar w:fldCharType="begin"/>
          </w:r>
          <w:r>
            <w:instrText xml:space="preserve"> PAGEREF _Toc17688 \h </w:instrText>
          </w:r>
          <w:r>
            <w:fldChar w:fldCharType="separate"/>
          </w:r>
          <w:r>
            <w:t>23</w:t>
          </w:r>
          <w:r>
            <w:fldChar w:fldCharType="end"/>
          </w:r>
          <w:r>
            <w:fldChar w:fldCharType="end"/>
          </w:r>
        </w:p>
        <w:p w14:paraId="7B103444">
          <w:pPr>
            <w:pStyle w:val="17"/>
            <w:tabs>
              <w:tab w:val="right" w:leader="dot" w:pos="9356"/>
            </w:tabs>
          </w:pPr>
          <w:r>
            <w:fldChar w:fldCharType="begin"/>
          </w:r>
          <w:r>
            <w:instrText xml:space="preserve"> HYPERLINK \l _Toc31716 </w:instrText>
          </w:r>
          <w:r>
            <w:fldChar w:fldCharType="separate"/>
          </w:r>
          <w:r>
            <w:rPr>
              <w:rFonts w:hint="eastAsia" w:ascii="仿宋" w:hAnsi="仿宋" w:eastAsia="仿宋" w:cs="仿宋"/>
              <w:szCs w:val="24"/>
              <w:lang w:val="en-US" w:eastAsia="zh-CN"/>
            </w:rPr>
            <w:t>6.2.4、确定中标人名单</w:t>
          </w:r>
          <w:r>
            <w:tab/>
          </w:r>
          <w:r>
            <w:fldChar w:fldCharType="begin"/>
          </w:r>
          <w:r>
            <w:instrText xml:space="preserve"> PAGEREF _Toc31716 \h </w:instrText>
          </w:r>
          <w:r>
            <w:fldChar w:fldCharType="separate"/>
          </w:r>
          <w:r>
            <w:t>23</w:t>
          </w:r>
          <w:r>
            <w:fldChar w:fldCharType="end"/>
          </w:r>
          <w:r>
            <w:fldChar w:fldCharType="end"/>
          </w:r>
        </w:p>
        <w:p w14:paraId="27832FD8">
          <w:pPr>
            <w:pStyle w:val="26"/>
            <w:tabs>
              <w:tab w:val="right" w:leader="dot" w:pos="9356"/>
            </w:tabs>
          </w:pPr>
          <w:r>
            <w:fldChar w:fldCharType="begin"/>
          </w:r>
          <w:r>
            <w:instrText xml:space="preserve"> HYPERLINK \l _Toc21049 </w:instrText>
          </w:r>
          <w:r>
            <w:fldChar w:fldCharType="separate"/>
          </w:r>
          <w:r>
            <w:rPr>
              <w:rFonts w:hint="eastAsia" w:ascii="仿宋" w:hAnsi="仿宋" w:eastAsia="仿宋" w:cs="仿宋"/>
              <w:lang w:val="en-US" w:eastAsia="zh-CN"/>
            </w:rPr>
            <w:t>附件1：资格性检查表</w:t>
          </w:r>
          <w:r>
            <w:tab/>
          </w:r>
          <w:r>
            <w:fldChar w:fldCharType="begin"/>
          </w:r>
          <w:r>
            <w:instrText xml:space="preserve"> PAGEREF _Toc21049 \h </w:instrText>
          </w:r>
          <w:r>
            <w:fldChar w:fldCharType="separate"/>
          </w:r>
          <w:r>
            <w:t>24</w:t>
          </w:r>
          <w:r>
            <w:fldChar w:fldCharType="end"/>
          </w:r>
          <w:r>
            <w:fldChar w:fldCharType="end"/>
          </w:r>
        </w:p>
        <w:p w14:paraId="476A5EEC">
          <w:pPr>
            <w:pStyle w:val="26"/>
            <w:tabs>
              <w:tab w:val="right" w:leader="dot" w:pos="9356"/>
            </w:tabs>
          </w:pPr>
          <w:r>
            <w:fldChar w:fldCharType="begin"/>
          </w:r>
          <w:r>
            <w:instrText xml:space="preserve"> HYPERLINK \l _Toc10172 </w:instrText>
          </w:r>
          <w:r>
            <w:fldChar w:fldCharType="separate"/>
          </w:r>
          <w:r>
            <w:rPr>
              <w:rFonts w:hint="eastAsia" w:ascii="仿宋" w:hAnsi="仿宋" w:eastAsia="仿宋" w:cs="仿宋"/>
              <w:lang w:val="en-US" w:eastAsia="zh-CN"/>
            </w:rPr>
            <w:t>附件2：符合性检查表</w:t>
          </w:r>
          <w:r>
            <w:tab/>
          </w:r>
          <w:r>
            <w:fldChar w:fldCharType="begin"/>
          </w:r>
          <w:r>
            <w:instrText xml:space="preserve"> PAGEREF _Toc10172 \h </w:instrText>
          </w:r>
          <w:r>
            <w:fldChar w:fldCharType="separate"/>
          </w:r>
          <w:r>
            <w:t>25</w:t>
          </w:r>
          <w:r>
            <w:fldChar w:fldCharType="end"/>
          </w:r>
          <w:r>
            <w:fldChar w:fldCharType="end"/>
          </w:r>
        </w:p>
        <w:p w14:paraId="65F2E044">
          <w:pPr>
            <w:pStyle w:val="26"/>
            <w:tabs>
              <w:tab w:val="right" w:leader="dot" w:pos="9356"/>
            </w:tabs>
          </w:pPr>
          <w:r>
            <w:fldChar w:fldCharType="begin"/>
          </w:r>
          <w:r>
            <w:instrText xml:space="preserve"> HYPERLINK \l _Toc927 </w:instrText>
          </w:r>
          <w:r>
            <w:fldChar w:fldCharType="separate"/>
          </w:r>
          <w:r>
            <w:rPr>
              <w:rFonts w:hint="eastAsia" w:ascii="仿宋" w:hAnsi="仿宋" w:eastAsia="仿宋" w:cs="仿宋"/>
              <w:lang w:val="en-US" w:eastAsia="zh-CN"/>
            </w:rPr>
            <w:t>附件3：综合评分表</w:t>
          </w:r>
          <w:r>
            <w:tab/>
          </w:r>
          <w:r>
            <w:fldChar w:fldCharType="begin"/>
          </w:r>
          <w:r>
            <w:instrText xml:space="preserve"> PAGEREF _Toc927 \h </w:instrText>
          </w:r>
          <w:r>
            <w:fldChar w:fldCharType="separate"/>
          </w:r>
          <w:r>
            <w:t>26</w:t>
          </w:r>
          <w:r>
            <w:fldChar w:fldCharType="end"/>
          </w:r>
          <w:r>
            <w:fldChar w:fldCharType="end"/>
          </w:r>
        </w:p>
        <w:p w14:paraId="67DC6172">
          <w:pPr>
            <w:pStyle w:val="26"/>
            <w:tabs>
              <w:tab w:val="right" w:leader="dot" w:pos="9356"/>
            </w:tabs>
          </w:pPr>
          <w:r>
            <w:fldChar w:fldCharType="begin"/>
          </w:r>
          <w:r>
            <w:instrText xml:space="preserve"> HYPERLINK \l _Toc26846 </w:instrText>
          </w:r>
          <w:r>
            <w:fldChar w:fldCharType="separate"/>
          </w:r>
          <w:r>
            <w:rPr>
              <w:rFonts w:hint="eastAsia" w:ascii="仿宋" w:hAnsi="仿宋" w:eastAsia="仿宋" w:cs="仿宋"/>
              <w:lang w:val="en-US" w:eastAsia="zh-CN"/>
            </w:rPr>
            <w:t>附件4：招标项目审批表</w:t>
          </w:r>
          <w:r>
            <w:tab/>
          </w:r>
          <w:r>
            <w:fldChar w:fldCharType="begin"/>
          </w:r>
          <w:r>
            <w:instrText xml:space="preserve"> PAGEREF _Toc26846 \h </w:instrText>
          </w:r>
          <w:r>
            <w:fldChar w:fldCharType="separate"/>
          </w:r>
          <w:r>
            <w:t>28</w:t>
          </w:r>
          <w:r>
            <w:fldChar w:fldCharType="end"/>
          </w:r>
          <w:r>
            <w:fldChar w:fldCharType="end"/>
          </w:r>
        </w:p>
        <w:p w14:paraId="608796D1">
          <w:pPr>
            <w:pStyle w:val="23"/>
            <w:tabs>
              <w:tab w:val="right" w:leader="dot" w:pos="9356"/>
            </w:tabs>
          </w:pPr>
          <w:r>
            <w:fldChar w:fldCharType="begin"/>
          </w:r>
          <w:r>
            <w:instrText xml:space="preserve"> HYPERLINK \l _Toc25564 </w:instrText>
          </w:r>
          <w:r>
            <w:fldChar w:fldCharType="separate"/>
          </w:r>
          <w:r>
            <w:rPr>
              <w:rFonts w:hint="eastAsia" w:ascii="仿宋" w:hAnsi="仿宋" w:eastAsia="仿宋" w:cs="仿宋"/>
              <w:szCs w:val="44"/>
              <w:lang w:val="en-US" w:eastAsia="zh-CN"/>
            </w:rPr>
            <w:t xml:space="preserve">第七章 </w:t>
          </w:r>
          <w:r>
            <w:rPr>
              <w:rFonts w:hint="eastAsia" w:ascii="仿宋" w:hAnsi="仿宋" w:eastAsia="仿宋" w:cs="仿宋"/>
              <w:szCs w:val="44"/>
              <w:highlight w:val="yellow"/>
              <w:lang w:val="en-US" w:eastAsia="zh-CN"/>
            </w:rPr>
            <w:t>签订合同</w:t>
          </w:r>
          <w:r>
            <w:tab/>
          </w:r>
          <w:r>
            <w:fldChar w:fldCharType="begin"/>
          </w:r>
          <w:r>
            <w:instrText xml:space="preserve"> PAGEREF _Toc25564 \h </w:instrText>
          </w:r>
          <w:r>
            <w:fldChar w:fldCharType="separate"/>
          </w:r>
          <w:r>
            <w:t>29</w:t>
          </w:r>
          <w:r>
            <w:fldChar w:fldCharType="end"/>
          </w:r>
          <w:r>
            <w:fldChar w:fldCharType="end"/>
          </w:r>
        </w:p>
        <w:p w14:paraId="495A599F">
          <w:pPr>
            <w:pStyle w:val="26"/>
            <w:tabs>
              <w:tab w:val="right" w:leader="dot" w:pos="9356"/>
            </w:tabs>
          </w:pPr>
          <w:r>
            <w:fldChar w:fldCharType="begin"/>
          </w:r>
          <w:r>
            <w:instrText xml:space="preserve"> HYPERLINK \l _Toc29277 </w:instrText>
          </w:r>
          <w:r>
            <w:fldChar w:fldCharType="separate"/>
          </w:r>
          <w:r>
            <w:rPr>
              <w:rFonts w:hint="eastAsia" w:ascii="仿宋" w:hAnsi="仿宋" w:eastAsia="仿宋" w:cs="仿宋"/>
              <w:lang w:val="en-US" w:eastAsia="zh-CN"/>
            </w:rPr>
            <w:t>7.1、合同签订约定</w:t>
          </w:r>
          <w:r>
            <w:tab/>
          </w:r>
          <w:r>
            <w:fldChar w:fldCharType="begin"/>
          </w:r>
          <w:r>
            <w:instrText xml:space="preserve"> PAGEREF _Toc29277 \h </w:instrText>
          </w:r>
          <w:r>
            <w:fldChar w:fldCharType="separate"/>
          </w:r>
          <w:r>
            <w:t>29</w:t>
          </w:r>
          <w:r>
            <w:fldChar w:fldCharType="end"/>
          </w:r>
          <w:r>
            <w:fldChar w:fldCharType="end"/>
          </w:r>
        </w:p>
        <w:p w14:paraId="1F99D966">
          <w:pPr>
            <w:pStyle w:val="26"/>
            <w:tabs>
              <w:tab w:val="right" w:leader="dot" w:pos="9356"/>
            </w:tabs>
          </w:pPr>
          <w:r>
            <w:fldChar w:fldCharType="begin"/>
          </w:r>
          <w:r>
            <w:instrText xml:space="preserve"> HYPERLINK \l _Toc2393 </w:instrText>
          </w:r>
          <w:r>
            <w:fldChar w:fldCharType="separate"/>
          </w:r>
          <w:r>
            <w:rPr>
              <w:rFonts w:hint="eastAsia" w:ascii="仿宋" w:hAnsi="仿宋" w:eastAsia="仿宋" w:cs="仿宋"/>
              <w:lang w:val="en-US" w:eastAsia="zh-CN"/>
            </w:rPr>
            <w:t>7.2、合同文本模板</w:t>
          </w:r>
          <w:r>
            <w:tab/>
          </w:r>
          <w:r>
            <w:fldChar w:fldCharType="begin"/>
          </w:r>
          <w:r>
            <w:instrText xml:space="preserve"> PAGEREF _Toc2393 \h </w:instrText>
          </w:r>
          <w:r>
            <w:fldChar w:fldCharType="separate"/>
          </w:r>
          <w:r>
            <w:t>30</w:t>
          </w:r>
          <w:r>
            <w:fldChar w:fldCharType="end"/>
          </w:r>
          <w:r>
            <w:fldChar w:fldCharType="end"/>
          </w:r>
        </w:p>
        <w:p w14:paraId="70372EBA">
          <w:pPr>
            <w:pStyle w:val="26"/>
            <w:tabs>
              <w:tab w:val="right" w:leader="dot" w:pos="9356"/>
            </w:tabs>
          </w:pPr>
          <w:r>
            <w:fldChar w:fldCharType="begin"/>
          </w:r>
          <w:r>
            <w:instrText xml:space="preserve"> HYPERLINK \l _Toc31261 </w:instrText>
          </w:r>
          <w:r>
            <w:fldChar w:fldCharType="separate"/>
          </w:r>
          <w:r>
            <w:rPr>
              <w:rFonts w:hint="eastAsia" w:ascii="仿宋" w:hAnsi="仿宋" w:eastAsia="仿宋" w:cs="仿宋"/>
              <w:lang w:val="en-US" w:eastAsia="zh-CN"/>
            </w:rPr>
            <w:t>7.3、中标通知书模板</w:t>
          </w:r>
          <w:r>
            <w:tab/>
          </w:r>
          <w:r>
            <w:fldChar w:fldCharType="begin"/>
          </w:r>
          <w:r>
            <w:instrText xml:space="preserve"> PAGEREF _Toc31261 \h </w:instrText>
          </w:r>
          <w:r>
            <w:fldChar w:fldCharType="separate"/>
          </w:r>
          <w:r>
            <w:t>31</w:t>
          </w:r>
          <w:r>
            <w:fldChar w:fldCharType="end"/>
          </w:r>
          <w:r>
            <w:fldChar w:fldCharType="end"/>
          </w:r>
        </w:p>
        <w:p w14:paraId="0FAA40F8">
          <w:r>
            <w:fldChar w:fldCharType="end"/>
          </w:r>
        </w:p>
      </w:sdtContent>
    </w:sdt>
    <w:p w14:paraId="4AD3ED82"/>
    <w:p w14:paraId="62978DA1">
      <w:pPr>
        <w:pStyle w:val="2"/>
        <w:spacing w:line="480" w:lineRule="exact"/>
        <w:jc w:val="center"/>
        <w:rPr>
          <w:rFonts w:ascii="仿宋" w:hAnsi="仿宋" w:eastAsia="仿宋" w:cs="仿宋"/>
          <w:bCs/>
          <w:sz w:val="24"/>
          <w:szCs w:val="24"/>
        </w:rPr>
      </w:pPr>
      <w:r>
        <w:rPr>
          <w:rFonts w:hint="eastAsia" w:ascii="仿宋" w:hAnsi="仿宋" w:eastAsia="仿宋" w:cs="仿宋"/>
          <w:bCs/>
          <w:sz w:val="24"/>
          <w:szCs w:val="24"/>
        </w:rPr>
        <w:br w:type="page"/>
      </w:r>
      <w:bookmarkStart w:id="0" w:name="_Toc120049934"/>
      <w:bookmarkStart w:id="1" w:name="_Toc403571586"/>
      <w:bookmarkStart w:id="2" w:name="_Toc403571705"/>
      <w:bookmarkStart w:id="3" w:name="_Toc403575605"/>
      <w:bookmarkStart w:id="4" w:name="_Toc403575115"/>
      <w:bookmarkStart w:id="5" w:name="_Toc403571316"/>
      <w:bookmarkStart w:id="6" w:name="_Toc403571628"/>
      <w:bookmarkStart w:id="7" w:name="_Toc403571747"/>
      <w:bookmarkStart w:id="8" w:name="_Toc403571357"/>
      <w:bookmarkStart w:id="9" w:name="_Toc407634683"/>
      <w:bookmarkStart w:id="10" w:name="_Toc403575124"/>
      <w:bookmarkStart w:id="11" w:name="_Toc403575646"/>
      <w:bookmarkStart w:id="12" w:name="_Toc403571748"/>
      <w:bookmarkStart w:id="13" w:name="_Toc403571358"/>
      <w:bookmarkStart w:id="14" w:name="_Toc403571629"/>
    </w:p>
    <w:p w14:paraId="46A0C8BE">
      <w:pPr>
        <w:pStyle w:val="2"/>
        <w:spacing w:line="480" w:lineRule="exact"/>
        <w:jc w:val="center"/>
        <w:rPr>
          <w:rFonts w:ascii="仿宋" w:hAnsi="仿宋" w:eastAsia="仿宋" w:cs="仿宋"/>
          <w:bCs/>
          <w:sz w:val="24"/>
          <w:szCs w:val="24"/>
        </w:rPr>
      </w:pPr>
    </w:p>
    <w:p w14:paraId="23993FA5">
      <w:pPr>
        <w:pStyle w:val="2"/>
        <w:spacing w:line="480" w:lineRule="exact"/>
        <w:jc w:val="center"/>
        <w:rPr>
          <w:rFonts w:hint="eastAsia" w:ascii="仿宋" w:hAnsi="仿宋" w:eastAsia="仿宋" w:cs="仿宋"/>
          <w:szCs w:val="44"/>
        </w:rPr>
      </w:pPr>
      <w:bookmarkStart w:id="15" w:name="_Toc32314"/>
      <w:bookmarkStart w:id="16" w:name="_Toc25494"/>
      <w:r>
        <w:rPr>
          <w:rFonts w:hint="eastAsia" w:ascii="仿宋" w:hAnsi="仿宋" w:eastAsia="仿宋" w:cs="仿宋"/>
          <w:szCs w:val="44"/>
        </w:rPr>
        <w:t>第一章 投标邀请</w:t>
      </w:r>
      <w:bookmarkEnd w:id="0"/>
      <w:bookmarkEnd w:id="1"/>
      <w:bookmarkEnd w:id="2"/>
      <w:bookmarkEnd w:id="3"/>
      <w:bookmarkEnd w:id="4"/>
      <w:bookmarkEnd w:id="5"/>
      <w:bookmarkEnd w:id="15"/>
      <w:bookmarkEnd w:id="16"/>
    </w:p>
    <w:p w14:paraId="45B51090">
      <w:pPr>
        <w:pStyle w:val="2"/>
        <w:spacing w:line="480" w:lineRule="exact"/>
        <w:jc w:val="center"/>
        <w:rPr>
          <w:rFonts w:hint="eastAsia" w:ascii="仿宋" w:hAnsi="仿宋" w:eastAsia="仿宋" w:cs="仿宋"/>
          <w:szCs w:val="44"/>
        </w:rPr>
      </w:pPr>
      <w:bookmarkStart w:id="17" w:name="_Toc403575116"/>
      <w:bookmarkStart w:id="18" w:name="_Toc403575606"/>
      <w:bookmarkStart w:id="19" w:name="_Toc403571587"/>
      <w:bookmarkStart w:id="20" w:name="_Toc403571706"/>
      <w:bookmarkStart w:id="21" w:name="_Toc403571317"/>
    </w:p>
    <w:p w14:paraId="0A1D294F">
      <w:pPr>
        <w:spacing w:line="480" w:lineRule="exact"/>
        <w:ind w:firstLine="562"/>
        <w:jc w:val="left"/>
        <w:rPr>
          <w:rFonts w:ascii="仿宋" w:hAnsi="仿宋" w:eastAsia="仿宋" w:cs="仿宋"/>
          <w:sz w:val="24"/>
        </w:rPr>
      </w:pPr>
      <w:r>
        <w:rPr>
          <w:rFonts w:hint="eastAsia" w:ascii="仿宋" w:hAnsi="仿宋" w:eastAsia="仿宋" w:cs="仿宋"/>
          <w:sz w:val="24"/>
          <w:lang w:val="en-US" w:eastAsia="zh-CN"/>
        </w:rPr>
        <w:t>苏州好博医疗器械股份有限公司</w:t>
      </w:r>
      <w:r>
        <w:rPr>
          <w:rFonts w:hint="eastAsia" w:ascii="仿宋" w:hAnsi="仿宋" w:eastAsia="仿宋" w:cs="仿宋"/>
          <w:sz w:val="24"/>
        </w:rPr>
        <w:t>（以下简称“</w:t>
      </w:r>
      <w:r>
        <w:rPr>
          <w:rFonts w:hint="eastAsia" w:ascii="仿宋" w:hAnsi="仿宋" w:eastAsia="仿宋" w:cs="仿宋"/>
          <w:sz w:val="24"/>
          <w:lang w:val="en-US" w:eastAsia="zh-CN"/>
        </w:rPr>
        <w:t>好博医疗</w:t>
      </w:r>
      <w:r>
        <w:rPr>
          <w:rFonts w:hint="eastAsia" w:ascii="仿宋" w:hAnsi="仿宋" w:eastAsia="仿宋" w:cs="仿宋"/>
          <w:sz w:val="24"/>
        </w:rPr>
        <w:t>”）现就</w:t>
      </w:r>
      <w:r>
        <w:rPr>
          <w:rFonts w:hint="eastAsia" w:ascii="仿宋" w:hAnsi="仿宋" w:eastAsia="仿宋" w:cs="仿宋"/>
          <w:b/>
          <w:bCs/>
          <w:sz w:val="24"/>
          <w:u w:val="single"/>
          <w:lang w:val="en-US" w:eastAsia="zh-CN"/>
        </w:rPr>
        <w:t>好博医疗</w:t>
      </w:r>
      <w:r>
        <w:rPr>
          <w:rFonts w:hint="default" w:ascii="仿宋" w:hAnsi="仿宋" w:eastAsia="仿宋" w:cs="仿宋"/>
          <w:b/>
          <w:bCs/>
          <w:sz w:val="24"/>
          <w:u w:val="single"/>
        </w:rPr>
        <w:t>数智化研发管理平台</w:t>
      </w:r>
      <w:r>
        <w:rPr>
          <w:rFonts w:hint="eastAsia" w:ascii="仿宋" w:hAnsi="仿宋" w:eastAsia="仿宋" w:cs="仿宋"/>
          <w:sz w:val="24"/>
        </w:rPr>
        <w:t>的公开招标工作邀请合格投标人投标。</w:t>
      </w:r>
    </w:p>
    <w:p w14:paraId="7C07A3F6">
      <w:pPr>
        <w:pStyle w:val="3"/>
        <w:keepNext/>
        <w:keepLines/>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rPr>
      </w:pPr>
      <w:bookmarkStart w:id="22" w:name="_Toc120049935"/>
      <w:bookmarkStart w:id="23" w:name="_Toc407716690"/>
      <w:bookmarkStart w:id="24" w:name="_Toc12732"/>
      <w:bookmarkStart w:id="25" w:name="_Toc1198"/>
      <w:bookmarkStart w:id="26" w:name="_Toc13612"/>
      <w:r>
        <w:rPr>
          <w:rFonts w:hint="eastAsia" w:ascii="仿宋" w:hAnsi="仿宋" w:eastAsia="仿宋" w:cs="仿宋"/>
        </w:rPr>
        <w:t>1.1、项目名称及招标内容</w:t>
      </w:r>
      <w:bookmarkEnd w:id="22"/>
      <w:bookmarkEnd w:id="23"/>
      <w:bookmarkEnd w:id="24"/>
      <w:bookmarkEnd w:id="25"/>
      <w:bookmarkEnd w:id="26"/>
    </w:p>
    <w:p w14:paraId="06D913AD">
      <w:pPr>
        <w:spacing w:line="480" w:lineRule="exact"/>
        <w:ind w:firstLine="562"/>
        <w:jc w:val="left"/>
        <w:rPr>
          <w:rFonts w:hint="eastAsia" w:ascii="仿宋" w:hAnsi="仿宋" w:eastAsia="仿宋" w:cs="仿宋"/>
          <w:sz w:val="24"/>
          <w:lang w:eastAsia="zh-CN"/>
        </w:rPr>
      </w:pPr>
      <w:r>
        <w:rPr>
          <w:rFonts w:hint="eastAsia" w:ascii="仿宋" w:hAnsi="仿宋" w:eastAsia="仿宋" w:cs="仿宋"/>
          <w:sz w:val="24"/>
        </w:rPr>
        <w:t>1.1.1、招标人名称：</w:t>
      </w:r>
      <w:r>
        <w:rPr>
          <w:rFonts w:hint="eastAsia" w:ascii="仿宋" w:hAnsi="仿宋" w:eastAsia="仿宋" w:cs="仿宋"/>
          <w:sz w:val="24"/>
          <w:lang w:val="en-US" w:eastAsia="zh-CN"/>
        </w:rPr>
        <w:t>苏州好博医疗器械股份有限公司</w:t>
      </w:r>
    </w:p>
    <w:p w14:paraId="7680C468">
      <w:pPr>
        <w:spacing w:line="480" w:lineRule="exact"/>
        <w:ind w:firstLine="562"/>
        <w:jc w:val="left"/>
        <w:rPr>
          <w:rFonts w:hint="eastAsia" w:ascii="仿宋" w:hAnsi="仿宋" w:eastAsia="仿宋" w:cs="仿宋"/>
          <w:sz w:val="24"/>
        </w:rPr>
      </w:pPr>
      <w:r>
        <w:rPr>
          <w:rFonts w:hint="eastAsia" w:ascii="仿宋" w:hAnsi="仿宋" w:eastAsia="仿宋" w:cs="仿宋"/>
          <w:sz w:val="24"/>
        </w:rPr>
        <w:t>1.1.2、招标人地址：江苏省太仓市浏河镇紫藤路8号</w:t>
      </w:r>
    </w:p>
    <w:p w14:paraId="56A85110">
      <w:pPr>
        <w:spacing w:line="480" w:lineRule="exact"/>
        <w:ind w:firstLine="562"/>
        <w:jc w:val="left"/>
        <w:rPr>
          <w:rFonts w:hint="eastAsia" w:ascii="仿宋" w:hAnsi="仿宋" w:eastAsia="仿宋" w:cs="仿宋"/>
          <w:b/>
          <w:bCs/>
          <w:sz w:val="24"/>
          <w:u w:val="single"/>
          <w:lang w:val="en-US" w:eastAsia="zh-CN"/>
        </w:rPr>
      </w:pPr>
      <w:r>
        <w:rPr>
          <w:rFonts w:hint="eastAsia" w:ascii="仿宋" w:hAnsi="仿宋" w:eastAsia="仿宋" w:cs="仿宋"/>
          <w:sz w:val="24"/>
        </w:rPr>
        <w:t>1.1.3、招标项目名称：</w:t>
      </w:r>
      <w:r>
        <w:rPr>
          <w:rFonts w:hint="eastAsia" w:ascii="仿宋" w:hAnsi="仿宋" w:eastAsia="仿宋" w:cs="仿宋"/>
          <w:b/>
          <w:bCs/>
          <w:sz w:val="24"/>
          <w:u w:val="single"/>
          <w:lang w:val="en-US" w:eastAsia="zh-CN"/>
        </w:rPr>
        <w:t>好博医疗数智化研发管理平台</w:t>
      </w:r>
    </w:p>
    <w:p w14:paraId="2A724BEA">
      <w:pPr>
        <w:spacing w:line="480" w:lineRule="exact"/>
        <w:ind w:firstLine="562"/>
        <w:jc w:val="left"/>
        <w:rPr>
          <w:rFonts w:hint="default" w:ascii="仿宋" w:hAnsi="仿宋" w:eastAsia="仿宋" w:cs="仿宋"/>
          <w:sz w:val="24"/>
          <w:highlight w:val="yellow"/>
          <w:lang w:val="en-US" w:eastAsia="zh-CN"/>
        </w:rPr>
      </w:pPr>
      <w:r>
        <w:rPr>
          <w:rFonts w:hint="eastAsia" w:ascii="仿宋" w:hAnsi="仿宋" w:eastAsia="仿宋" w:cs="仿宋"/>
          <w:sz w:val="24"/>
        </w:rPr>
        <w:t>1.1.4、招标编号：</w:t>
      </w:r>
      <w:r>
        <w:rPr>
          <w:rFonts w:hint="eastAsia" w:ascii="仿宋" w:hAnsi="仿宋" w:eastAsia="仿宋" w:cs="仿宋"/>
          <w:b/>
          <w:bCs/>
          <w:sz w:val="24"/>
          <w:highlight w:val="none"/>
          <w:lang w:val="en-US" w:eastAsia="zh-CN"/>
        </w:rPr>
        <w:t>HBYL</w:t>
      </w:r>
      <w:r>
        <w:rPr>
          <w:rFonts w:hint="eastAsia" w:ascii="仿宋" w:hAnsi="仿宋" w:eastAsia="仿宋" w:cs="仿宋"/>
          <w:b/>
          <w:bCs/>
          <w:sz w:val="24"/>
          <w:highlight w:val="none"/>
        </w:rPr>
        <w:t>2</w:t>
      </w:r>
      <w:r>
        <w:rPr>
          <w:rFonts w:hint="eastAsia" w:ascii="仿宋" w:hAnsi="仿宋" w:eastAsia="仿宋" w:cs="仿宋"/>
          <w:b/>
          <w:bCs/>
          <w:sz w:val="24"/>
          <w:highlight w:val="none"/>
          <w:lang w:val="en-US" w:eastAsia="zh-CN"/>
        </w:rPr>
        <w:t>02603-A</w:t>
      </w:r>
    </w:p>
    <w:p w14:paraId="5B273002">
      <w:pPr>
        <w:spacing w:line="480" w:lineRule="exact"/>
        <w:ind w:firstLine="562"/>
        <w:jc w:val="left"/>
        <w:rPr>
          <w:rFonts w:ascii="仿宋" w:hAnsi="仿宋" w:eastAsia="仿宋" w:cs="仿宋"/>
          <w:sz w:val="24"/>
        </w:rPr>
      </w:pPr>
      <w:r>
        <w:rPr>
          <w:rFonts w:hint="eastAsia" w:ascii="仿宋" w:hAnsi="仿宋" w:eastAsia="仿宋" w:cs="仿宋"/>
          <w:sz w:val="24"/>
        </w:rPr>
        <w:t>1.1.5、招标内容：</w:t>
      </w:r>
    </w:p>
    <w:p w14:paraId="0C9299FE">
      <w:pPr>
        <w:spacing w:line="480" w:lineRule="exact"/>
        <w:ind w:firstLine="562"/>
        <w:jc w:val="left"/>
        <w:rPr>
          <w:rFonts w:hint="eastAsia" w:ascii="仿宋" w:hAnsi="仿宋" w:eastAsia="仿宋" w:cs="仿宋"/>
          <w:sz w:val="24"/>
          <w:highlight w:val="none"/>
        </w:rPr>
      </w:pPr>
      <w:r>
        <w:rPr>
          <w:rFonts w:hint="eastAsia" w:ascii="仿宋" w:hAnsi="仿宋" w:eastAsia="仿宋" w:cs="仿宋"/>
          <w:sz w:val="24"/>
          <w:highlight w:val="none"/>
        </w:rPr>
        <w:t>本项目为交钥匙工程，包含：PLM 软件许可、实施部署、定制开发、系统集成、数据迁移、培训、验收、售后维保等一揽子服务。</w:t>
      </w:r>
    </w:p>
    <w:p w14:paraId="2DB053C0">
      <w:pPr>
        <w:spacing w:line="480" w:lineRule="exact"/>
        <w:ind w:firstLine="562"/>
        <w:jc w:val="left"/>
        <w:rPr>
          <w:rFonts w:hint="eastAsia" w:ascii="仿宋" w:hAnsi="仿宋" w:eastAsia="仿宋" w:cs="仿宋"/>
          <w:sz w:val="24"/>
          <w:highlight w:val="none"/>
        </w:rPr>
      </w:pPr>
      <w:r>
        <w:rPr>
          <w:rFonts w:hint="eastAsia" w:ascii="仿宋" w:hAnsi="仿宋" w:eastAsia="仿宋" w:cs="仿宋"/>
          <w:sz w:val="24"/>
          <w:highlight w:val="none"/>
        </w:rPr>
        <w:t>核心覆盖：医疗器械研发全流程、设计控制、法规合规、BOM 管理、变更管理、文档与物料管控、与 ERP 对接。</w:t>
      </w:r>
    </w:p>
    <w:p w14:paraId="6B1A5E8C">
      <w:pPr>
        <w:spacing w:line="480" w:lineRule="exact"/>
        <w:ind w:firstLine="562"/>
        <w:jc w:val="left"/>
        <w:rPr>
          <w:rFonts w:ascii="仿宋" w:hAnsi="仿宋" w:eastAsia="仿宋" w:cs="仿宋"/>
          <w:sz w:val="24"/>
          <w:highlight w:val="none"/>
        </w:rPr>
      </w:pPr>
      <w:r>
        <w:rPr>
          <w:rFonts w:hint="eastAsia" w:ascii="仿宋" w:hAnsi="仿宋" w:eastAsia="仿宋" w:cs="仿宋"/>
          <w:sz w:val="24"/>
          <w:highlight w:val="none"/>
        </w:rPr>
        <w:t xml:space="preserve">具体内容及技术要求见本招标文件第三部分《技术方案要求》。 </w:t>
      </w:r>
    </w:p>
    <w:p w14:paraId="66E39489">
      <w:pPr>
        <w:pStyle w:val="3"/>
        <w:keepNext/>
        <w:keepLines/>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rPr>
      </w:pPr>
      <w:bookmarkStart w:id="27" w:name="_Toc328383271"/>
      <w:bookmarkStart w:id="28" w:name="_Toc407716691"/>
      <w:bookmarkStart w:id="29" w:name="_Toc328383367"/>
      <w:bookmarkStart w:id="30" w:name="_Toc318105661"/>
      <w:bookmarkStart w:id="31" w:name="_Toc26491"/>
      <w:bookmarkStart w:id="32" w:name="_Toc2614"/>
      <w:bookmarkStart w:id="33" w:name="_Toc120049936"/>
      <w:bookmarkStart w:id="34" w:name="_Toc328385419"/>
      <w:bookmarkStart w:id="35" w:name="_Toc6621"/>
      <w:r>
        <w:rPr>
          <w:rFonts w:hint="eastAsia" w:ascii="仿宋" w:hAnsi="仿宋" w:eastAsia="仿宋" w:cs="仿宋"/>
        </w:rPr>
        <w:t>1.2、投标人资格要求</w:t>
      </w:r>
      <w:bookmarkEnd w:id="27"/>
      <w:bookmarkEnd w:id="28"/>
      <w:bookmarkEnd w:id="29"/>
      <w:bookmarkEnd w:id="30"/>
      <w:bookmarkEnd w:id="31"/>
      <w:bookmarkEnd w:id="32"/>
      <w:bookmarkEnd w:id="33"/>
      <w:bookmarkEnd w:id="34"/>
      <w:bookmarkEnd w:id="35"/>
    </w:p>
    <w:p w14:paraId="4E291885">
      <w:pPr>
        <w:spacing w:line="480" w:lineRule="exact"/>
        <w:ind w:firstLine="562"/>
        <w:jc w:val="left"/>
        <w:rPr>
          <w:rFonts w:hint="eastAsia" w:ascii="仿宋" w:hAnsi="仿宋" w:eastAsia="仿宋" w:cs="仿宋"/>
          <w:sz w:val="24"/>
        </w:rPr>
      </w:pPr>
      <w:bookmarkStart w:id="36" w:name="_Toc120049937"/>
      <w:bookmarkStart w:id="37" w:name="_Toc7918"/>
      <w:bookmarkStart w:id="38" w:name="_Toc407716692"/>
      <w:r>
        <w:rPr>
          <w:rFonts w:hint="eastAsia" w:ascii="仿宋" w:hAnsi="仿宋" w:eastAsia="仿宋" w:cs="仿宋"/>
          <w:sz w:val="24"/>
          <w:lang w:val="en-US" w:eastAsia="zh-CN"/>
        </w:rPr>
        <w:t>1.2.1</w:t>
      </w:r>
      <w:r>
        <w:rPr>
          <w:rFonts w:hint="eastAsia" w:ascii="仿宋" w:hAnsi="仿宋" w:eastAsia="仿宋" w:cs="仿宋"/>
          <w:sz w:val="24"/>
        </w:rPr>
        <w:t>独立法人，营业执照合法有效，成立满3 年以上。</w:t>
      </w:r>
    </w:p>
    <w:p w14:paraId="6F3D1F44">
      <w:pPr>
        <w:spacing w:line="480" w:lineRule="exact"/>
        <w:ind w:firstLine="562"/>
        <w:jc w:val="left"/>
        <w:rPr>
          <w:rFonts w:hint="eastAsia" w:ascii="仿宋" w:hAnsi="仿宋" w:eastAsia="仿宋" w:cs="仿宋"/>
          <w:sz w:val="24"/>
        </w:rPr>
      </w:pPr>
      <w:r>
        <w:rPr>
          <w:rFonts w:hint="eastAsia" w:ascii="仿宋" w:hAnsi="仿宋" w:eastAsia="仿宋" w:cs="仿宋"/>
          <w:sz w:val="24"/>
          <w:lang w:val="en-US" w:eastAsia="zh-CN"/>
        </w:rPr>
        <w:t>1.2.2</w:t>
      </w:r>
      <w:r>
        <w:rPr>
          <w:rFonts w:hint="eastAsia" w:ascii="仿宋" w:hAnsi="仿宋" w:eastAsia="仿宋" w:cs="仿宋"/>
          <w:sz w:val="24"/>
        </w:rPr>
        <w:t>具有医疗器械行业 PLM 实施成功案例不少于5 个，提供合同复印件与验收证明。</w:t>
      </w:r>
    </w:p>
    <w:p w14:paraId="1EBF7B57">
      <w:pPr>
        <w:spacing w:line="480" w:lineRule="exact"/>
        <w:ind w:firstLine="562"/>
        <w:jc w:val="left"/>
        <w:rPr>
          <w:rFonts w:hint="eastAsia" w:ascii="仿宋" w:hAnsi="仿宋" w:eastAsia="仿宋" w:cs="仿宋"/>
          <w:sz w:val="24"/>
        </w:rPr>
      </w:pPr>
      <w:r>
        <w:rPr>
          <w:rFonts w:hint="eastAsia" w:ascii="仿宋" w:hAnsi="仿宋" w:eastAsia="仿宋" w:cs="仿宋"/>
          <w:sz w:val="24"/>
          <w:lang w:val="en-US" w:eastAsia="zh-CN"/>
        </w:rPr>
        <w:t>1.2.3</w:t>
      </w:r>
      <w:r>
        <w:rPr>
          <w:rFonts w:hint="eastAsia" w:ascii="仿宋" w:hAnsi="仿宋" w:eastAsia="仿宋" w:cs="仿宋"/>
          <w:sz w:val="24"/>
        </w:rPr>
        <w:t>近 3 年无重大违法记录、无失信被执行信息。</w:t>
      </w:r>
    </w:p>
    <w:p w14:paraId="6D214150">
      <w:pPr>
        <w:spacing w:line="480" w:lineRule="exact"/>
        <w:ind w:firstLine="562"/>
        <w:jc w:val="left"/>
        <w:rPr>
          <w:rFonts w:hint="eastAsia" w:ascii="仿宋" w:hAnsi="仿宋" w:eastAsia="仿宋" w:cs="仿宋"/>
          <w:sz w:val="24"/>
        </w:rPr>
      </w:pPr>
      <w:r>
        <w:rPr>
          <w:rFonts w:hint="eastAsia" w:ascii="仿宋" w:hAnsi="仿宋" w:eastAsia="仿宋" w:cs="仿宋"/>
          <w:sz w:val="24"/>
          <w:lang w:val="en-US" w:eastAsia="zh-CN"/>
        </w:rPr>
        <w:t>1.2.4</w:t>
      </w:r>
      <w:r>
        <w:rPr>
          <w:rFonts w:hint="eastAsia" w:ascii="仿宋" w:hAnsi="仿宋" w:eastAsia="仿宋" w:cs="仿宋"/>
          <w:sz w:val="24"/>
        </w:rPr>
        <w:t>不接受联合体投标，不允许分包、转包。</w:t>
      </w:r>
    </w:p>
    <w:p w14:paraId="179BC335">
      <w:pPr>
        <w:pStyle w:val="3"/>
        <w:keepNext/>
        <w:keepLines/>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rPr>
      </w:pPr>
      <w:bookmarkStart w:id="39" w:name="_Toc31606"/>
      <w:bookmarkStart w:id="40" w:name="_Toc24860"/>
      <w:r>
        <w:rPr>
          <w:rFonts w:hint="eastAsia" w:ascii="仿宋" w:hAnsi="仿宋" w:eastAsia="仿宋" w:cs="仿宋"/>
        </w:rPr>
        <w:t>1.3</w:t>
      </w:r>
      <w:r>
        <w:rPr>
          <w:rFonts w:hint="eastAsia" w:ascii="仿宋" w:hAnsi="仿宋" w:eastAsia="仿宋" w:cs="仿宋"/>
          <w:lang w:eastAsia="zh-CN"/>
        </w:rPr>
        <w:t>、</w:t>
      </w:r>
      <w:r>
        <w:rPr>
          <w:rFonts w:hint="eastAsia" w:ascii="仿宋" w:hAnsi="仿宋" w:eastAsia="仿宋" w:cs="仿宋"/>
        </w:rPr>
        <w:t>投标人须提供材料</w:t>
      </w:r>
      <w:r>
        <w:rPr>
          <w:rFonts w:hint="eastAsia" w:ascii="仿宋" w:hAnsi="仿宋" w:eastAsia="仿宋" w:cs="仿宋"/>
          <w:lang w:eastAsia="zh-CN"/>
        </w:rPr>
        <w:t>（</w:t>
      </w:r>
      <w:r>
        <w:rPr>
          <w:rFonts w:hint="eastAsia" w:ascii="仿宋" w:hAnsi="仿宋" w:eastAsia="仿宋" w:cs="仿宋"/>
        </w:rPr>
        <w:t>投标截止时间前</w:t>
      </w:r>
      <w:r>
        <w:rPr>
          <w:rFonts w:hint="eastAsia" w:ascii="仿宋" w:hAnsi="仿宋" w:eastAsia="仿宋" w:cs="仿宋"/>
          <w:lang w:eastAsia="zh-CN"/>
        </w:rPr>
        <w:t>）</w:t>
      </w:r>
      <w:bookmarkEnd w:id="36"/>
      <w:bookmarkEnd w:id="37"/>
      <w:bookmarkEnd w:id="38"/>
      <w:bookmarkEnd w:id="39"/>
      <w:bookmarkEnd w:id="40"/>
    </w:p>
    <w:p w14:paraId="5420AAA3">
      <w:pPr>
        <w:spacing w:line="480" w:lineRule="exact"/>
        <w:ind w:firstLine="480"/>
        <w:rPr>
          <w:rFonts w:hint="eastAsia" w:ascii="仿宋" w:hAnsi="仿宋" w:eastAsia="仿宋" w:cs="仿宋"/>
          <w:sz w:val="24"/>
          <w:lang w:val="en-US" w:eastAsia="zh-CN"/>
        </w:rPr>
      </w:pPr>
      <w:bookmarkStart w:id="41" w:name="OLE_LINK103"/>
      <w:bookmarkStart w:id="42" w:name="OLE_LINK104"/>
      <w:r>
        <w:rPr>
          <w:rFonts w:hint="eastAsia" w:ascii="仿宋" w:hAnsi="仿宋" w:eastAsia="仿宋" w:cs="仿宋"/>
          <w:sz w:val="24"/>
        </w:rPr>
        <w:t>1.3.1、</w:t>
      </w:r>
      <w:r>
        <w:rPr>
          <w:rFonts w:hint="eastAsia" w:ascii="仿宋" w:hAnsi="仿宋" w:eastAsia="仿宋" w:cs="仿宋"/>
          <w:sz w:val="24"/>
          <w:lang w:val="en-US" w:eastAsia="zh-CN"/>
        </w:rPr>
        <w:t>开标一览表（格式见附表1）</w:t>
      </w:r>
    </w:p>
    <w:p w14:paraId="24732010">
      <w:pPr>
        <w:spacing w:line="480" w:lineRule="exact"/>
        <w:ind w:firstLine="480"/>
        <w:rPr>
          <w:rFonts w:hint="eastAsia" w:ascii="仿宋" w:hAnsi="仿宋" w:eastAsia="仿宋" w:cs="仿宋"/>
          <w:sz w:val="24"/>
          <w:lang w:val="en-US" w:eastAsia="zh-CN"/>
        </w:rPr>
      </w:pPr>
      <w:r>
        <w:rPr>
          <w:rFonts w:hint="eastAsia" w:ascii="仿宋" w:hAnsi="仿宋" w:eastAsia="仿宋" w:cs="仿宋"/>
          <w:sz w:val="24"/>
        </w:rPr>
        <w:t>1.3.</w:t>
      </w:r>
      <w:r>
        <w:rPr>
          <w:rFonts w:hint="eastAsia" w:ascii="仿宋" w:hAnsi="仿宋" w:eastAsia="仿宋" w:cs="仿宋"/>
          <w:sz w:val="24"/>
          <w:lang w:val="en-US" w:eastAsia="zh-CN"/>
        </w:rPr>
        <w:t>2</w:t>
      </w:r>
      <w:r>
        <w:rPr>
          <w:rFonts w:hint="eastAsia" w:ascii="仿宋" w:hAnsi="仿宋" w:eastAsia="仿宋" w:cs="仿宋"/>
          <w:sz w:val="24"/>
        </w:rPr>
        <w:t>、</w:t>
      </w:r>
      <w:r>
        <w:rPr>
          <w:rFonts w:hint="eastAsia" w:ascii="仿宋" w:hAnsi="仿宋" w:eastAsia="仿宋" w:cs="仿宋"/>
          <w:sz w:val="24"/>
          <w:lang w:val="en-US" w:eastAsia="zh-CN"/>
        </w:rPr>
        <w:t>投标函（格式见附表2）</w:t>
      </w:r>
    </w:p>
    <w:p w14:paraId="2E2D56BC">
      <w:pPr>
        <w:spacing w:line="480" w:lineRule="exact"/>
        <w:ind w:firstLine="480"/>
        <w:rPr>
          <w:rFonts w:hint="eastAsia" w:ascii="仿宋" w:hAnsi="仿宋" w:eastAsia="仿宋" w:cs="仿宋"/>
          <w:sz w:val="24"/>
          <w:lang w:val="en-US" w:eastAsia="zh-CN"/>
        </w:rPr>
      </w:pPr>
      <w:r>
        <w:rPr>
          <w:rFonts w:hint="eastAsia" w:ascii="仿宋" w:hAnsi="仿宋" w:eastAsia="仿宋" w:cs="仿宋"/>
          <w:sz w:val="24"/>
        </w:rPr>
        <w:t>1.3.</w:t>
      </w:r>
      <w:r>
        <w:rPr>
          <w:rFonts w:hint="eastAsia" w:ascii="仿宋" w:hAnsi="仿宋" w:eastAsia="仿宋" w:cs="仿宋"/>
          <w:sz w:val="24"/>
          <w:lang w:val="en-US" w:eastAsia="zh-CN"/>
        </w:rPr>
        <w:t>3</w:t>
      </w:r>
      <w:r>
        <w:rPr>
          <w:rFonts w:hint="eastAsia" w:ascii="仿宋" w:hAnsi="仿宋" w:eastAsia="仿宋" w:cs="仿宋"/>
          <w:sz w:val="24"/>
        </w:rPr>
        <w:t>、</w:t>
      </w:r>
      <w:r>
        <w:rPr>
          <w:rFonts w:hint="eastAsia" w:ascii="仿宋" w:hAnsi="仿宋" w:eastAsia="仿宋" w:cs="仿宋"/>
          <w:sz w:val="24"/>
          <w:lang w:val="en-US" w:eastAsia="zh-CN"/>
        </w:rPr>
        <w:t>法定代表人授权书（格式见附表3）</w:t>
      </w:r>
    </w:p>
    <w:p w14:paraId="357CFACB">
      <w:pPr>
        <w:spacing w:line="480" w:lineRule="exact"/>
        <w:ind w:firstLine="480"/>
        <w:rPr>
          <w:rFonts w:hint="eastAsia" w:ascii="仿宋" w:hAnsi="仿宋" w:eastAsia="仿宋" w:cs="仿宋"/>
          <w:sz w:val="24"/>
          <w:lang w:val="en-US" w:eastAsia="zh-CN"/>
        </w:rPr>
      </w:pPr>
      <w:r>
        <w:rPr>
          <w:rFonts w:hint="eastAsia" w:ascii="仿宋" w:hAnsi="仿宋" w:eastAsia="仿宋" w:cs="仿宋"/>
          <w:sz w:val="24"/>
        </w:rPr>
        <w:t>1.3.</w:t>
      </w:r>
      <w:r>
        <w:rPr>
          <w:rFonts w:hint="eastAsia" w:ascii="仿宋" w:hAnsi="仿宋" w:eastAsia="仿宋" w:cs="仿宋"/>
          <w:sz w:val="24"/>
          <w:lang w:val="en-US" w:eastAsia="zh-CN"/>
        </w:rPr>
        <w:t>4</w:t>
      </w:r>
      <w:r>
        <w:rPr>
          <w:rFonts w:hint="eastAsia" w:ascii="仿宋" w:hAnsi="仿宋" w:eastAsia="仿宋" w:cs="仿宋"/>
          <w:sz w:val="24"/>
        </w:rPr>
        <w:t>、</w:t>
      </w:r>
      <w:r>
        <w:rPr>
          <w:rFonts w:hint="eastAsia" w:ascii="仿宋" w:hAnsi="仿宋" w:eastAsia="仿宋" w:cs="仿宋"/>
          <w:sz w:val="24"/>
          <w:lang w:val="en-US" w:eastAsia="zh-CN"/>
        </w:rPr>
        <w:t>投标报价表（格式见附表4）</w:t>
      </w:r>
    </w:p>
    <w:p w14:paraId="4613FAC8">
      <w:pPr>
        <w:spacing w:line="480" w:lineRule="exact"/>
        <w:ind w:firstLine="480"/>
        <w:rPr>
          <w:rFonts w:hint="eastAsia" w:ascii="仿宋" w:hAnsi="仿宋" w:eastAsia="仿宋" w:cs="仿宋"/>
          <w:sz w:val="24"/>
          <w:lang w:val="en-US" w:eastAsia="zh-CN"/>
        </w:rPr>
      </w:pPr>
      <w:r>
        <w:rPr>
          <w:rFonts w:hint="eastAsia" w:ascii="仿宋" w:hAnsi="仿宋" w:eastAsia="仿宋" w:cs="仿宋"/>
          <w:sz w:val="24"/>
        </w:rPr>
        <w:t>1.3.</w:t>
      </w:r>
      <w:r>
        <w:rPr>
          <w:rFonts w:hint="eastAsia" w:ascii="仿宋" w:hAnsi="仿宋" w:eastAsia="仿宋" w:cs="仿宋"/>
          <w:sz w:val="24"/>
          <w:lang w:val="en-US" w:eastAsia="zh-CN"/>
        </w:rPr>
        <w:t>5</w:t>
      </w:r>
      <w:r>
        <w:rPr>
          <w:rFonts w:hint="eastAsia" w:ascii="仿宋" w:hAnsi="仿宋" w:eastAsia="仿宋" w:cs="仿宋"/>
          <w:sz w:val="24"/>
        </w:rPr>
        <w:t>、</w:t>
      </w:r>
      <w:r>
        <w:rPr>
          <w:rFonts w:hint="eastAsia" w:ascii="仿宋" w:hAnsi="仿宋" w:eastAsia="仿宋" w:cs="仿宋"/>
          <w:sz w:val="24"/>
          <w:lang w:val="en-US" w:eastAsia="zh-CN"/>
        </w:rPr>
        <w:t>主要业绩表（格式见附表5）</w:t>
      </w:r>
    </w:p>
    <w:p w14:paraId="336B389E">
      <w:pPr>
        <w:spacing w:line="480" w:lineRule="exact"/>
        <w:ind w:firstLine="480"/>
        <w:rPr>
          <w:rFonts w:hint="eastAsia" w:ascii="仿宋" w:hAnsi="仿宋" w:eastAsia="仿宋" w:cs="仿宋"/>
          <w:sz w:val="24"/>
          <w:lang w:val="en-US" w:eastAsia="zh-CN"/>
        </w:rPr>
      </w:pPr>
      <w:r>
        <w:rPr>
          <w:rFonts w:hint="eastAsia" w:ascii="仿宋" w:hAnsi="仿宋" w:eastAsia="仿宋" w:cs="仿宋"/>
          <w:sz w:val="24"/>
        </w:rPr>
        <w:t>1.3.</w:t>
      </w:r>
      <w:r>
        <w:rPr>
          <w:rFonts w:hint="eastAsia" w:ascii="仿宋" w:hAnsi="仿宋" w:eastAsia="仿宋" w:cs="仿宋"/>
          <w:sz w:val="24"/>
          <w:lang w:val="en-US" w:eastAsia="zh-CN"/>
        </w:rPr>
        <w:t>6</w:t>
      </w:r>
      <w:r>
        <w:rPr>
          <w:rFonts w:hint="eastAsia" w:ascii="仿宋" w:hAnsi="仿宋" w:eastAsia="仿宋" w:cs="仿宋"/>
          <w:sz w:val="24"/>
        </w:rPr>
        <w:t>、</w:t>
      </w:r>
      <w:r>
        <w:rPr>
          <w:rFonts w:hint="eastAsia" w:ascii="仿宋" w:hAnsi="仿宋" w:eastAsia="仿宋" w:cs="仿宋"/>
          <w:sz w:val="24"/>
          <w:lang w:val="en-US" w:eastAsia="zh-CN"/>
        </w:rPr>
        <w:t>投标人资格声明文件（格式见附表6）</w:t>
      </w:r>
    </w:p>
    <w:p w14:paraId="07E4C6FA">
      <w:pPr>
        <w:spacing w:line="480" w:lineRule="exact"/>
        <w:ind w:firstLine="480"/>
        <w:rPr>
          <w:rFonts w:hint="eastAsia" w:ascii="仿宋" w:hAnsi="仿宋" w:eastAsia="仿宋" w:cs="仿宋"/>
          <w:sz w:val="24"/>
          <w:lang w:val="en-US" w:eastAsia="zh-CN"/>
        </w:rPr>
      </w:pPr>
      <w:r>
        <w:rPr>
          <w:rFonts w:hint="eastAsia" w:ascii="仿宋" w:hAnsi="仿宋" w:eastAsia="仿宋" w:cs="仿宋"/>
          <w:sz w:val="24"/>
        </w:rPr>
        <w:t>1.3.</w:t>
      </w:r>
      <w:r>
        <w:rPr>
          <w:rFonts w:hint="eastAsia" w:ascii="仿宋" w:hAnsi="仿宋" w:eastAsia="仿宋" w:cs="仿宋"/>
          <w:sz w:val="24"/>
          <w:lang w:val="en-US" w:eastAsia="zh-CN"/>
        </w:rPr>
        <w:t>7</w:t>
      </w:r>
      <w:r>
        <w:rPr>
          <w:rFonts w:hint="eastAsia" w:ascii="仿宋" w:hAnsi="仿宋" w:eastAsia="仿宋" w:cs="仿宋"/>
          <w:sz w:val="24"/>
        </w:rPr>
        <w:t>、</w:t>
      </w:r>
      <w:r>
        <w:rPr>
          <w:rFonts w:hint="eastAsia" w:ascii="仿宋" w:hAnsi="仿宋" w:eastAsia="仿宋" w:cs="仿宋"/>
          <w:sz w:val="24"/>
          <w:lang w:val="en-US" w:eastAsia="zh-CN"/>
        </w:rPr>
        <w:t>无不良行为承诺书（附表7）</w:t>
      </w:r>
    </w:p>
    <w:p w14:paraId="6F1F004D">
      <w:pPr>
        <w:spacing w:line="480" w:lineRule="exact"/>
        <w:ind w:firstLine="480"/>
        <w:rPr>
          <w:rFonts w:hint="eastAsia" w:ascii="仿宋" w:hAnsi="仿宋" w:eastAsia="仿宋" w:cs="仿宋"/>
          <w:sz w:val="24"/>
          <w:lang w:val="en-US" w:eastAsia="zh-CN"/>
        </w:rPr>
      </w:pPr>
      <w:r>
        <w:rPr>
          <w:rFonts w:hint="eastAsia" w:ascii="仿宋" w:hAnsi="仿宋" w:eastAsia="仿宋" w:cs="仿宋"/>
          <w:sz w:val="24"/>
        </w:rPr>
        <w:t>1.3.</w:t>
      </w:r>
      <w:r>
        <w:rPr>
          <w:rFonts w:hint="eastAsia" w:ascii="仿宋" w:hAnsi="仿宋" w:eastAsia="仿宋" w:cs="仿宋"/>
          <w:sz w:val="24"/>
          <w:lang w:val="en-US" w:eastAsia="zh-CN"/>
        </w:rPr>
        <w:t>8</w:t>
      </w:r>
      <w:r>
        <w:rPr>
          <w:rFonts w:hint="eastAsia" w:ascii="仿宋" w:hAnsi="仿宋" w:eastAsia="仿宋" w:cs="仿宋"/>
          <w:sz w:val="24"/>
        </w:rPr>
        <w:t>、</w:t>
      </w:r>
      <w:r>
        <w:rPr>
          <w:rFonts w:hint="eastAsia" w:ascii="仿宋" w:hAnsi="仿宋" w:eastAsia="仿宋" w:cs="仿宋"/>
          <w:sz w:val="24"/>
          <w:lang w:val="en-US" w:eastAsia="zh-CN"/>
        </w:rPr>
        <w:t>法人营业执照副本复印件、税务登记证副本复印件、组织机构代码证副本复印件</w:t>
      </w:r>
    </w:p>
    <w:p w14:paraId="58C27776">
      <w:pPr>
        <w:spacing w:line="480" w:lineRule="exact"/>
        <w:ind w:firstLine="480"/>
        <w:rPr>
          <w:rFonts w:hint="eastAsia" w:ascii="仿宋" w:hAnsi="仿宋" w:eastAsia="仿宋" w:cs="仿宋"/>
          <w:sz w:val="24"/>
          <w:lang w:val="en-US" w:eastAsia="zh-CN"/>
        </w:rPr>
      </w:pPr>
      <w:r>
        <w:rPr>
          <w:rFonts w:hint="eastAsia" w:ascii="仿宋" w:hAnsi="仿宋" w:eastAsia="仿宋" w:cs="仿宋"/>
          <w:sz w:val="24"/>
        </w:rPr>
        <w:t>1.3.</w:t>
      </w:r>
      <w:r>
        <w:rPr>
          <w:rFonts w:hint="eastAsia" w:ascii="仿宋" w:hAnsi="仿宋" w:eastAsia="仿宋" w:cs="仿宋"/>
          <w:sz w:val="24"/>
          <w:lang w:val="en-US" w:eastAsia="zh-CN"/>
        </w:rPr>
        <w:t>9</w:t>
      </w:r>
      <w:r>
        <w:rPr>
          <w:rFonts w:hint="eastAsia" w:ascii="仿宋" w:hAnsi="仿宋" w:eastAsia="仿宋" w:cs="仿宋"/>
          <w:sz w:val="24"/>
        </w:rPr>
        <w:t>、</w:t>
      </w:r>
      <w:r>
        <w:rPr>
          <w:rFonts w:hint="eastAsia" w:ascii="仿宋" w:hAnsi="仿宋" w:eastAsia="仿宋" w:cs="仿宋"/>
          <w:sz w:val="24"/>
          <w:lang w:val="en-US" w:eastAsia="zh-CN"/>
        </w:rPr>
        <w:t>投标人基本账户开户许可证复印件</w:t>
      </w:r>
    </w:p>
    <w:p w14:paraId="2F941D65">
      <w:pPr>
        <w:spacing w:line="480" w:lineRule="exact"/>
        <w:ind w:firstLine="480"/>
        <w:rPr>
          <w:rFonts w:ascii="仿宋" w:hAnsi="仿宋" w:eastAsia="仿宋" w:cs="仿宋"/>
          <w:bCs/>
          <w:sz w:val="24"/>
        </w:rPr>
      </w:pPr>
      <w:r>
        <w:rPr>
          <w:rFonts w:hint="eastAsia" w:ascii="仿宋" w:hAnsi="仿宋" w:eastAsia="仿宋" w:cs="仿宋"/>
          <w:sz w:val="24"/>
        </w:rPr>
        <w:t>1.3.</w:t>
      </w:r>
      <w:r>
        <w:rPr>
          <w:rFonts w:hint="eastAsia" w:ascii="仿宋" w:hAnsi="仿宋" w:eastAsia="仿宋" w:cs="仿宋"/>
          <w:sz w:val="24"/>
          <w:lang w:val="en-US" w:eastAsia="zh-CN"/>
        </w:rPr>
        <w:t>10</w:t>
      </w:r>
      <w:r>
        <w:rPr>
          <w:rFonts w:hint="eastAsia" w:ascii="仿宋" w:hAnsi="仿宋" w:eastAsia="仿宋" w:cs="仿宋"/>
          <w:sz w:val="24"/>
        </w:rPr>
        <w:t>、</w:t>
      </w:r>
      <w:r>
        <w:rPr>
          <w:rFonts w:hint="eastAsia" w:ascii="仿宋" w:hAnsi="仿宋" w:eastAsia="仿宋" w:cs="仿宋"/>
          <w:sz w:val="24"/>
          <w:lang w:val="en-US" w:eastAsia="zh-CN"/>
        </w:rPr>
        <w:t>技术服务方案（投标人自主编制）</w:t>
      </w:r>
    </w:p>
    <w:p w14:paraId="6C1FC176">
      <w:pPr>
        <w:pStyle w:val="3"/>
        <w:keepNext/>
        <w:keepLines/>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rPr>
      </w:pPr>
      <w:bookmarkStart w:id="43" w:name="_Toc31904"/>
      <w:bookmarkStart w:id="44" w:name="_Toc26200"/>
      <w:bookmarkStart w:id="45" w:name="_Toc120049938"/>
      <w:r>
        <w:rPr>
          <w:rFonts w:hint="eastAsia" w:ascii="仿宋" w:hAnsi="仿宋" w:eastAsia="仿宋" w:cs="仿宋"/>
        </w:rPr>
        <w:t>1.4、资格审查方式及评标办法</w:t>
      </w:r>
      <w:bookmarkEnd w:id="43"/>
      <w:bookmarkEnd w:id="44"/>
      <w:bookmarkEnd w:id="45"/>
    </w:p>
    <w:p w14:paraId="61025877">
      <w:pPr>
        <w:autoSpaceDE w:val="0"/>
        <w:autoSpaceDN w:val="0"/>
        <w:ind w:firstLine="560"/>
        <w:rPr>
          <w:rFonts w:ascii="仿宋" w:hAnsi="仿宋" w:eastAsia="仿宋" w:cs="仿宋"/>
          <w:sz w:val="28"/>
          <w:szCs w:val="28"/>
        </w:rPr>
      </w:pPr>
      <w:r>
        <w:rPr>
          <w:rFonts w:hint="eastAsia" w:ascii="仿宋" w:hAnsi="仿宋" w:eastAsia="仿宋" w:cs="仿宋"/>
          <w:sz w:val="24"/>
        </w:rPr>
        <w:t>本项目实行开标后</w:t>
      </w:r>
      <w:r>
        <w:rPr>
          <w:rFonts w:hint="eastAsia" w:ascii="仿宋" w:hAnsi="仿宋" w:eastAsia="仿宋" w:cs="仿宋"/>
          <w:b/>
          <w:bCs/>
          <w:sz w:val="24"/>
        </w:rPr>
        <w:t>资格审查</w:t>
      </w:r>
      <w:r>
        <w:rPr>
          <w:rFonts w:hint="eastAsia" w:ascii="仿宋" w:hAnsi="仿宋" w:eastAsia="仿宋" w:cs="仿宋"/>
          <w:sz w:val="24"/>
        </w:rPr>
        <w:t>，评标阶段采用</w:t>
      </w:r>
      <w:r>
        <w:rPr>
          <w:rFonts w:hint="eastAsia" w:ascii="仿宋" w:hAnsi="仿宋" w:eastAsia="仿宋" w:cs="仿宋"/>
          <w:b/>
          <w:bCs/>
          <w:sz w:val="24"/>
        </w:rPr>
        <w:t>综合评分法</w:t>
      </w:r>
      <w:r>
        <w:rPr>
          <w:rFonts w:hint="eastAsia" w:ascii="仿宋" w:hAnsi="仿宋" w:eastAsia="仿宋" w:cs="仿宋"/>
          <w:sz w:val="24"/>
        </w:rPr>
        <w:t>。</w:t>
      </w:r>
    </w:p>
    <w:p w14:paraId="08DF7298">
      <w:pPr>
        <w:pStyle w:val="3"/>
        <w:keepNext/>
        <w:keepLines/>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rPr>
      </w:pPr>
      <w:bookmarkStart w:id="46" w:name="_Toc21735"/>
      <w:bookmarkStart w:id="47" w:name="_Toc27539"/>
      <w:r>
        <w:rPr>
          <w:rFonts w:hint="eastAsia" w:ascii="仿宋" w:hAnsi="仿宋" w:eastAsia="仿宋" w:cs="仿宋"/>
        </w:rPr>
        <w:t>1.5、报名方式及报名地址</w:t>
      </w:r>
      <w:bookmarkEnd w:id="46"/>
      <w:bookmarkEnd w:id="47"/>
    </w:p>
    <w:p w14:paraId="75C82199">
      <w:pPr>
        <w:spacing w:line="480" w:lineRule="exact"/>
        <w:ind w:firstLine="562"/>
        <w:jc w:val="left"/>
        <w:rPr>
          <w:rFonts w:ascii="仿宋" w:hAnsi="仿宋" w:eastAsia="仿宋" w:cs="仿宋"/>
          <w:sz w:val="24"/>
          <w:highlight w:val="red"/>
        </w:rPr>
      </w:pPr>
      <w:r>
        <w:rPr>
          <w:rFonts w:hint="eastAsia" w:ascii="仿宋" w:hAnsi="仿宋" w:eastAsia="仿宋" w:cs="仿宋"/>
          <w:sz w:val="24"/>
        </w:rPr>
        <w:t>1.5.1、联系人</w:t>
      </w:r>
      <w:r>
        <w:rPr>
          <w:rFonts w:hint="eastAsia" w:ascii="仿宋" w:hAnsi="仿宋" w:eastAsia="仿宋" w:cs="仿宋"/>
          <w:sz w:val="24"/>
          <w:lang w:eastAsia="zh-CN"/>
        </w:rPr>
        <w:t>：</w:t>
      </w:r>
      <w:r>
        <w:rPr>
          <w:rFonts w:hint="eastAsia" w:ascii="仿宋" w:hAnsi="仿宋" w:eastAsia="仿宋" w:cs="仿宋"/>
          <w:sz w:val="24"/>
          <w:lang w:val="en-US" w:eastAsia="zh-CN"/>
        </w:rPr>
        <w:t>陈军校</w:t>
      </w:r>
      <w:r>
        <w:rPr>
          <w:rFonts w:hint="eastAsia" w:ascii="仿宋" w:hAnsi="仿宋" w:eastAsia="仿宋" w:cs="仿宋"/>
          <w:sz w:val="24"/>
        </w:rPr>
        <w:t>，</w:t>
      </w:r>
      <w:r>
        <w:rPr>
          <w:rFonts w:hint="eastAsia" w:ascii="仿宋" w:hAnsi="仿宋" w:eastAsia="仿宋" w:cs="仿宋"/>
          <w:sz w:val="24"/>
          <w:lang w:val="en-US" w:eastAsia="zh-CN"/>
        </w:rPr>
        <w:t>15262538966</w:t>
      </w:r>
      <w:r>
        <w:rPr>
          <w:rFonts w:hint="eastAsia" w:ascii="仿宋" w:hAnsi="仿宋" w:eastAsia="仿宋" w:cs="仿宋"/>
          <w:sz w:val="24"/>
        </w:rPr>
        <w:t>。</w:t>
      </w:r>
    </w:p>
    <w:p w14:paraId="5A6DA2E7">
      <w:pPr>
        <w:spacing w:line="480" w:lineRule="exact"/>
        <w:ind w:firstLine="562"/>
        <w:jc w:val="left"/>
        <w:rPr>
          <w:rFonts w:ascii="仿宋" w:hAnsi="仿宋" w:eastAsia="仿宋" w:cs="仿宋"/>
          <w:sz w:val="24"/>
        </w:rPr>
      </w:pPr>
      <w:r>
        <w:rPr>
          <w:rFonts w:hint="eastAsia" w:ascii="仿宋" w:hAnsi="仿宋" w:eastAsia="仿宋" w:cs="仿宋"/>
          <w:sz w:val="24"/>
        </w:rPr>
        <w:t>1.5.2、报名时间：</w:t>
      </w:r>
      <w:r>
        <w:rPr>
          <w:rFonts w:hint="eastAsia" w:ascii="仿宋" w:hAnsi="仿宋" w:eastAsia="仿宋" w:cs="仿宋"/>
          <w:sz w:val="24"/>
          <w:highlight w:val="none"/>
        </w:rPr>
        <w:t>自公告之日起至202</w:t>
      </w:r>
      <w:r>
        <w:rPr>
          <w:rFonts w:hint="eastAsia" w:ascii="仿宋" w:hAnsi="仿宋" w:eastAsia="仿宋" w:cs="仿宋"/>
          <w:sz w:val="24"/>
          <w:highlight w:val="none"/>
          <w:lang w:val="en-US" w:eastAsia="zh-CN"/>
        </w:rPr>
        <w:t>6</w:t>
      </w:r>
      <w:r>
        <w:rPr>
          <w:rFonts w:hint="eastAsia" w:ascii="仿宋" w:hAnsi="仿宋" w:eastAsia="仿宋" w:cs="仿宋"/>
          <w:sz w:val="24"/>
          <w:highlight w:val="none"/>
        </w:rPr>
        <w:t>年</w:t>
      </w:r>
      <w:r>
        <w:rPr>
          <w:rFonts w:hint="eastAsia" w:ascii="仿宋" w:hAnsi="仿宋" w:eastAsia="仿宋" w:cs="仿宋"/>
          <w:sz w:val="24"/>
          <w:highlight w:val="none"/>
          <w:lang w:val="en-US" w:eastAsia="zh-CN"/>
        </w:rPr>
        <w:t>4</w:t>
      </w:r>
      <w:r>
        <w:rPr>
          <w:rFonts w:hint="eastAsia" w:ascii="仿宋" w:hAnsi="仿宋" w:eastAsia="仿宋" w:cs="仿宋"/>
          <w:sz w:val="24"/>
          <w:highlight w:val="none"/>
        </w:rPr>
        <w:t>月</w:t>
      </w:r>
      <w:r>
        <w:rPr>
          <w:rFonts w:hint="eastAsia" w:ascii="仿宋" w:hAnsi="仿宋" w:eastAsia="仿宋" w:cs="仿宋"/>
          <w:sz w:val="24"/>
          <w:highlight w:val="none"/>
          <w:lang w:val="en-US" w:eastAsia="zh-CN"/>
        </w:rPr>
        <w:t>23</w:t>
      </w:r>
      <w:r>
        <w:rPr>
          <w:rFonts w:hint="eastAsia" w:ascii="仿宋" w:hAnsi="仿宋" w:eastAsia="仿宋" w:cs="仿宋"/>
          <w:sz w:val="24"/>
          <w:highlight w:val="none"/>
        </w:rPr>
        <w:t>日</w:t>
      </w:r>
      <w:r>
        <w:rPr>
          <w:rFonts w:hint="eastAsia" w:ascii="仿宋" w:hAnsi="仿宋" w:eastAsia="仿宋" w:cs="仿宋"/>
          <w:sz w:val="24"/>
          <w:highlight w:val="none"/>
          <w:lang w:val="en-US" w:eastAsia="zh-CN"/>
        </w:rPr>
        <w:t>17</w:t>
      </w:r>
      <w:r>
        <w:rPr>
          <w:rFonts w:hint="eastAsia" w:ascii="仿宋" w:hAnsi="仿宋" w:eastAsia="仿宋" w:cs="仿宋"/>
          <w:sz w:val="24"/>
          <w:highlight w:val="none"/>
        </w:rPr>
        <w:t>时</w:t>
      </w:r>
      <w:r>
        <w:rPr>
          <w:rFonts w:hint="eastAsia" w:ascii="仿宋" w:hAnsi="仿宋" w:eastAsia="仿宋" w:cs="仿宋"/>
          <w:sz w:val="24"/>
          <w:highlight w:val="none"/>
          <w:lang w:val="en-US" w:eastAsia="zh-CN"/>
        </w:rPr>
        <w:t>0</w:t>
      </w:r>
      <w:r>
        <w:rPr>
          <w:rFonts w:hint="eastAsia" w:ascii="仿宋" w:hAnsi="仿宋" w:eastAsia="仿宋" w:cs="仿宋"/>
          <w:sz w:val="24"/>
          <w:highlight w:val="none"/>
        </w:rPr>
        <w:t>0分止。</w:t>
      </w:r>
    </w:p>
    <w:p w14:paraId="6B4ACC52">
      <w:pPr>
        <w:spacing w:line="480" w:lineRule="exact"/>
        <w:ind w:firstLine="562"/>
        <w:jc w:val="left"/>
        <w:rPr>
          <w:rFonts w:ascii="仿宋" w:hAnsi="仿宋" w:eastAsia="仿宋" w:cs="仿宋"/>
          <w:sz w:val="24"/>
        </w:rPr>
      </w:pPr>
      <w:r>
        <w:rPr>
          <w:rFonts w:hint="eastAsia" w:ascii="仿宋" w:hAnsi="仿宋" w:eastAsia="仿宋" w:cs="仿宋"/>
          <w:sz w:val="24"/>
        </w:rPr>
        <w:t>1.5.3、报名公告及通知获取地址：https://www.haobro.cn/（</w:t>
      </w:r>
      <w:r>
        <w:rPr>
          <w:rFonts w:hint="eastAsia" w:ascii="仿宋" w:hAnsi="仿宋" w:eastAsia="仿宋" w:cs="仿宋"/>
          <w:sz w:val="24"/>
          <w:lang w:val="en-US" w:eastAsia="zh-CN"/>
        </w:rPr>
        <w:t>好博医疗</w:t>
      </w:r>
      <w:r>
        <w:rPr>
          <w:rFonts w:hint="eastAsia" w:ascii="仿宋" w:hAnsi="仿宋" w:eastAsia="仿宋" w:cs="仿宋"/>
          <w:sz w:val="24"/>
        </w:rPr>
        <w:t>官网）</w:t>
      </w:r>
    </w:p>
    <w:p w14:paraId="43054246">
      <w:pPr>
        <w:pStyle w:val="3"/>
        <w:keepNext/>
        <w:keepLines/>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rPr>
      </w:pPr>
      <w:bookmarkStart w:id="48" w:name="_Toc13273"/>
      <w:bookmarkStart w:id="49" w:name="_Toc8420"/>
      <w:bookmarkStart w:id="50" w:name="_Toc120049939"/>
      <w:r>
        <w:rPr>
          <w:rFonts w:hint="eastAsia" w:ascii="仿宋" w:hAnsi="仿宋" w:eastAsia="仿宋" w:cs="仿宋"/>
        </w:rPr>
        <w:t>1.6、招标文件的获取</w:t>
      </w:r>
      <w:bookmarkEnd w:id="48"/>
      <w:bookmarkEnd w:id="49"/>
      <w:bookmarkEnd w:id="50"/>
    </w:p>
    <w:p w14:paraId="1AFAF471">
      <w:pPr>
        <w:spacing w:line="480" w:lineRule="exact"/>
        <w:ind w:firstLine="562"/>
        <w:jc w:val="left"/>
        <w:rPr>
          <w:rFonts w:ascii="仿宋" w:hAnsi="仿宋" w:eastAsia="仿宋" w:cs="仿宋"/>
          <w:sz w:val="24"/>
        </w:rPr>
      </w:pPr>
      <w:r>
        <w:rPr>
          <w:rFonts w:hint="eastAsia" w:ascii="仿宋" w:hAnsi="仿宋" w:eastAsia="仿宋" w:cs="仿宋"/>
          <w:sz w:val="24"/>
        </w:rPr>
        <w:t>本次招标文件采用电子版发放</w:t>
      </w:r>
      <w:r>
        <w:rPr>
          <w:rFonts w:hint="eastAsia" w:ascii="仿宋" w:hAnsi="仿宋" w:eastAsia="仿宋" w:cs="仿宋"/>
          <w:sz w:val="24"/>
          <w:lang w:eastAsia="zh-CN"/>
        </w:rPr>
        <w:t>，</w:t>
      </w:r>
      <w:r>
        <w:rPr>
          <w:rFonts w:hint="eastAsia" w:ascii="仿宋" w:hAnsi="仿宋" w:eastAsia="仿宋" w:cs="仿宋"/>
          <w:sz w:val="24"/>
        </w:rPr>
        <w:t>获取地址：https://www.haobro.cn/（</w:t>
      </w:r>
      <w:r>
        <w:rPr>
          <w:rFonts w:hint="eastAsia" w:ascii="仿宋" w:hAnsi="仿宋" w:eastAsia="仿宋" w:cs="仿宋"/>
          <w:sz w:val="24"/>
          <w:lang w:val="en-US" w:eastAsia="zh-CN"/>
        </w:rPr>
        <w:t>好博医疗</w:t>
      </w:r>
      <w:r>
        <w:rPr>
          <w:rFonts w:hint="eastAsia" w:ascii="仿宋" w:hAnsi="仿宋" w:eastAsia="仿宋" w:cs="仿宋"/>
          <w:sz w:val="24"/>
        </w:rPr>
        <w:t>官网）。</w:t>
      </w:r>
    </w:p>
    <w:p w14:paraId="4D305BF0">
      <w:pPr>
        <w:pStyle w:val="3"/>
        <w:keepNext/>
        <w:keepLines/>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rPr>
      </w:pPr>
      <w:bookmarkStart w:id="51" w:name="_Toc5722"/>
      <w:bookmarkStart w:id="52" w:name="_Toc32414"/>
      <w:bookmarkStart w:id="53" w:name="_Toc120049940"/>
      <w:r>
        <w:rPr>
          <w:rFonts w:hint="eastAsia" w:ascii="仿宋" w:hAnsi="仿宋" w:eastAsia="仿宋" w:cs="仿宋"/>
        </w:rPr>
        <w:t>1.7、投标文件的递交</w:t>
      </w:r>
      <w:bookmarkEnd w:id="51"/>
      <w:bookmarkEnd w:id="52"/>
      <w:bookmarkEnd w:id="53"/>
    </w:p>
    <w:p w14:paraId="0D597AEA">
      <w:pPr>
        <w:spacing w:line="480" w:lineRule="exact"/>
        <w:ind w:firstLine="480" w:firstLineChars="200"/>
        <w:jc w:val="left"/>
        <w:rPr>
          <w:rFonts w:ascii="仿宋" w:hAnsi="仿宋" w:eastAsia="仿宋" w:cs="仿宋"/>
          <w:sz w:val="24"/>
        </w:rPr>
      </w:pPr>
      <w:r>
        <w:rPr>
          <w:rFonts w:hint="eastAsia" w:ascii="仿宋" w:hAnsi="仿宋" w:eastAsia="仿宋" w:cs="仿宋"/>
          <w:sz w:val="24"/>
          <w:lang w:val="en-US" w:eastAsia="zh-CN"/>
        </w:rPr>
        <w:t>1.7.</w:t>
      </w:r>
      <w:r>
        <w:rPr>
          <w:rFonts w:hint="eastAsia" w:ascii="仿宋" w:hAnsi="仿宋" w:eastAsia="仿宋" w:cs="仿宋"/>
          <w:sz w:val="24"/>
        </w:rPr>
        <w:t>1.投标文件递交截止</w:t>
      </w:r>
      <w:r>
        <w:rPr>
          <w:rFonts w:hint="eastAsia" w:ascii="仿宋" w:hAnsi="仿宋" w:eastAsia="仿宋" w:cs="仿宋"/>
          <w:sz w:val="24"/>
          <w:lang w:val="en-US" w:eastAsia="zh-CN"/>
        </w:rPr>
        <w:t>时间</w:t>
      </w:r>
      <w:r>
        <w:rPr>
          <w:rFonts w:hint="eastAsia" w:ascii="仿宋" w:hAnsi="仿宋" w:eastAsia="仿宋" w:cs="仿宋"/>
          <w:sz w:val="24"/>
          <w:lang w:eastAsia="zh-CN"/>
        </w:rPr>
        <w:t>：</w:t>
      </w:r>
      <w:r>
        <w:rPr>
          <w:rFonts w:hint="eastAsia" w:ascii="仿宋" w:hAnsi="仿宋" w:eastAsia="仿宋" w:cs="仿宋"/>
          <w:sz w:val="24"/>
        </w:rPr>
        <w:t>202</w:t>
      </w:r>
      <w:r>
        <w:rPr>
          <w:rFonts w:hint="eastAsia" w:ascii="仿宋" w:hAnsi="仿宋" w:eastAsia="仿宋" w:cs="仿宋"/>
          <w:sz w:val="24"/>
          <w:lang w:val="en-US" w:eastAsia="zh-CN"/>
        </w:rPr>
        <w:t>6</w:t>
      </w:r>
      <w:r>
        <w:rPr>
          <w:rFonts w:hint="eastAsia" w:ascii="仿宋" w:hAnsi="仿宋" w:eastAsia="仿宋" w:cs="仿宋"/>
          <w:sz w:val="24"/>
        </w:rPr>
        <w:t>年</w:t>
      </w:r>
      <w:r>
        <w:rPr>
          <w:rFonts w:hint="eastAsia" w:ascii="仿宋" w:hAnsi="仿宋" w:eastAsia="仿宋" w:cs="仿宋"/>
          <w:sz w:val="24"/>
          <w:lang w:val="en-US" w:eastAsia="zh-CN"/>
        </w:rPr>
        <w:t>4</w:t>
      </w:r>
      <w:r>
        <w:rPr>
          <w:rFonts w:hint="eastAsia" w:ascii="仿宋" w:hAnsi="仿宋" w:eastAsia="仿宋" w:cs="仿宋"/>
          <w:sz w:val="24"/>
        </w:rPr>
        <w:t>月</w:t>
      </w:r>
      <w:r>
        <w:rPr>
          <w:rFonts w:hint="eastAsia" w:ascii="仿宋" w:hAnsi="仿宋" w:eastAsia="仿宋" w:cs="仿宋"/>
          <w:sz w:val="24"/>
          <w:lang w:val="en-US" w:eastAsia="zh-CN"/>
        </w:rPr>
        <w:t>23</w:t>
      </w:r>
      <w:r>
        <w:rPr>
          <w:rFonts w:hint="eastAsia" w:ascii="仿宋" w:hAnsi="仿宋" w:eastAsia="仿宋" w:cs="仿宋"/>
          <w:sz w:val="24"/>
        </w:rPr>
        <w:t>日</w:t>
      </w:r>
      <w:r>
        <w:rPr>
          <w:rFonts w:hint="eastAsia" w:ascii="仿宋" w:hAnsi="仿宋" w:eastAsia="仿宋" w:cs="仿宋"/>
          <w:sz w:val="24"/>
          <w:lang w:val="en-US" w:eastAsia="zh-CN"/>
        </w:rPr>
        <w:t>17</w:t>
      </w:r>
      <w:r>
        <w:rPr>
          <w:rFonts w:hint="eastAsia" w:ascii="仿宋" w:hAnsi="仿宋" w:eastAsia="仿宋" w:cs="仿宋"/>
          <w:sz w:val="24"/>
        </w:rPr>
        <w:t>时</w:t>
      </w:r>
      <w:r>
        <w:rPr>
          <w:rFonts w:hint="eastAsia" w:ascii="仿宋" w:hAnsi="仿宋" w:eastAsia="仿宋" w:cs="仿宋"/>
          <w:sz w:val="24"/>
          <w:lang w:val="en-US" w:eastAsia="zh-CN"/>
        </w:rPr>
        <w:t>0</w:t>
      </w:r>
      <w:r>
        <w:rPr>
          <w:rFonts w:hint="eastAsia" w:ascii="仿宋" w:hAnsi="仿宋" w:eastAsia="仿宋" w:cs="仿宋"/>
          <w:sz w:val="24"/>
        </w:rPr>
        <w:t>0</w:t>
      </w:r>
      <w:r>
        <w:rPr>
          <w:rFonts w:hint="eastAsia" w:ascii="仿宋" w:hAnsi="仿宋" w:eastAsia="仿宋" w:cs="仿宋"/>
          <w:sz w:val="24"/>
          <w:lang w:val="en-US" w:eastAsia="zh-CN"/>
        </w:rPr>
        <w:t>分</w:t>
      </w:r>
      <w:r>
        <w:rPr>
          <w:rFonts w:hint="eastAsia" w:ascii="仿宋" w:hAnsi="仿宋" w:eastAsia="仿宋" w:cs="仿宋"/>
          <w:sz w:val="24"/>
        </w:rPr>
        <w:t>之前。</w:t>
      </w:r>
    </w:p>
    <w:p w14:paraId="3A0CB9AD">
      <w:pPr>
        <w:spacing w:line="480" w:lineRule="exact"/>
        <w:ind w:firstLine="480" w:firstLineChars="200"/>
        <w:jc w:val="left"/>
        <w:rPr>
          <w:rFonts w:hint="eastAsia" w:ascii="仿宋" w:hAnsi="仿宋" w:eastAsia="仿宋" w:cs="仿宋"/>
          <w:sz w:val="24"/>
        </w:rPr>
      </w:pPr>
      <w:r>
        <w:rPr>
          <w:rFonts w:hint="eastAsia" w:ascii="仿宋" w:hAnsi="仿宋" w:eastAsia="仿宋" w:cs="仿宋"/>
          <w:sz w:val="24"/>
          <w:lang w:val="en-US" w:eastAsia="zh-CN"/>
        </w:rPr>
        <w:t>1.7.</w:t>
      </w:r>
      <w:r>
        <w:rPr>
          <w:rFonts w:hint="eastAsia" w:ascii="仿宋" w:hAnsi="仿宋" w:eastAsia="仿宋" w:cs="仿宋"/>
          <w:sz w:val="24"/>
        </w:rPr>
        <w:t>2.投标地点：</w:t>
      </w:r>
      <w:r>
        <w:rPr>
          <w:rFonts w:hint="eastAsia" w:ascii="仿宋" w:hAnsi="仿宋" w:eastAsia="仿宋" w:cs="仿宋"/>
          <w:i w:val="0"/>
          <w:iCs w:val="0"/>
          <w:caps w:val="0"/>
          <w:color w:val="auto"/>
          <w:spacing w:val="0"/>
          <w:sz w:val="24"/>
          <w:szCs w:val="24"/>
          <w:shd w:val="clear" w:fill="auto"/>
        </w:rPr>
        <w:t>江苏省太仓市浏河镇紫藤路</w:t>
      </w:r>
      <w:r>
        <w:rPr>
          <w:rFonts w:hint="eastAsia" w:ascii="仿宋" w:hAnsi="仿宋" w:eastAsia="仿宋" w:cs="仿宋"/>
          <w:i w:val="0"/>
          <w:iCs w:val="0"/>
          <w:caps w:val="0"/>
          <w:color w:val="auto"/>
          <w:spacing w:val="0"/>
          <w:sz w:val="24"/>
          <w:szCs w:val="24"/>
          <w:shd w:val="clear" w:fill="auto"/>
          <w:lang w:val="en-US"/>
        </w:rPr>
        <w:t>8</w:t>
      </w:r>
      <w:r>
        <w:rPr>
          <w:rFonts w:hint="eastAsia" w:ascii="仿宋" w:hAnsi="仿宋" w:eastAsia="仿宋" w:cs="仿宋"/>
          <w:i w:val="0"/>
          <w:iCs w:val="0"/>
          <w:caps w:val="0"/>
          <w:color w:val="auto"/>
          <w:spacing w:val="0"/>
          <w:sz w:val="24"/>
          <w:szCs w:val="24"/>
          <w:shd w:val="clear" w:fill="auto"/>
        </w:rPr>
        <w:t>号</w:t>
      </w:r>
    </w:p>
    <w:p w14:paraId="51954E04">
      <w:pPr>
        <w:spacing w:line="480" w:lineRule="exact"/>
        <w:ind w:firstLine="480" w:firstLineChars="200"/>
        <w:jc w:val="left"/>
        <w:rPr>
          <w:rFonts w:ascii="仿宋" w:hAnsi="仿宋" w:eastAsia="仿宋" w:cs="仿宋"/>
          <w:sz w:val="24"/>
        </w:rPr>
      </w:pPr>
      <w:r>
        <w:rPr>
          <w:rFonts w:hint="eastAsia" w:ascii="仿宋" w:hAnsi="仿宋" w:eastAsia="仿宋" w:cs="仿宋"/>
          <w:sz w:val="24"/>
          <w:lang w:val="en-US" w:eastAsia="zh-CN"/>
        </w:rPr>
        <w:t>1.7.</w:t>
      </w:r>
      <w:r>
        <w:rPr>
          <w:rFonts w:hint="eastAsia" w:ascii="仿宋" w:hAnsi="仿宋" w:eastAsia="仿宋" w:cs="仿宋"/>
          <w:sz w:val="24"/>
        </w:rPr>
        <w:t>3.投标人须提交纸质投标文件壹份正本，伍份副本。投标人须密封投标文件，投标文件密封材料</w:t>
      </w:r>
      <w:r>
        <w:rPr>
          <w:rFonts w:hint="eastAsia" w:ascii="仿宋" w:hAnsi="仿宋" w:eastAsia="仿宋" w:cs="仿宋"/>
          <w:sz w:val="24"/>
          <w:lang w:val="en-US" w:eastAsia="zh-CN"/>
        </w:rPr>
        <w:t>封面</w:t>
      </w:r>
      <w:r>
        <w:rPr>
          <w:rFonts w:hint="eastAsia" w:ascii="仿宋" w:hAnsi="仿宋" w:eastAsia="仿宋" w:cs="仿宋"/>
          <w:sz w:val="24"/>
        </w:rPr>
        <w:t>上注明</w:t>
      </w:r>
      <w:r>
        <w:rPr>
          <w:rFonts w:hint="eastAsia" w:ascii="仿宋" w:hAnsi="仿宋" w:eastAsia="仿宋" w:cs="仿宋"/>
          <w:sz w:val="24"/>
          <w:lang w:eastAsia="zh-CN"/>
        </w:rPr>
        <w:t>：</w:t>
      </w:r>
      <w:r>
        <w:rPr>
          <w:rFonts w:hint="eastAsia" w:ascii="仿宋" w:hAnsi="仿宋" w:eastAsia="仿宋" w:cs="仿宋"/>
          <w:b/>
          <w:bCs/>
          <w:sz w:val="24"/>
        </w:rPr>
        <w:t>招标项目名称、投标人名称、</w:t>
      </w:r>
      <w:r>
        <w:rPr>
          <w:rFonts w:hint="eastAsia" w:ascii="仿宋" w:hAnsi="仿宋" w:eastAsia="仿宋" w:cs="仿宋"/>
          <w:sz w:val="24"/>
        </w:rPr>
        <w:t>以及在开标日前不得开启的说明</w:t>
      </w:r>
      <w:r>
        <w:rPr>
          <w:rFonts w:hint="eastAsia" w:ascii="仿宋" w:hAnsi="仿宋" w:eastAsia="仿宋" w:cs="仿宋"/>
          <w:sz w:val="24"/>
          <w:lang w:eastAsia="zh-CN"/>
        </w:rPr>
        <w:t>，</w:t>
      </w:r>
      <w:r>
        <w:rPr>
          <w:rFonts w:hint="eastAsia" w:ascii="仿宋" w:hAnsi="仿宋" w:eastAsia="仿宋" w:cs="仿宋"/>
          <w:sz w:val="24"/>
        </w:rPr>
        <w:t>投标人对投标文件须逐页编写页码。</w:t>
      </w:r>
    </w:p>
    <w:p w14:paraId="30FE9000">
      <w:pPr>
        <w:pStyle w:val="3"/>
        <w:keepNext/>
        <w:keepLines/>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rPr>
      </w:pPr>
      <w:bookmarkStart w:id="54" w:name="_Toc17998"/>
      <w:bookmarkStart w:id="55" w:name="_Toc120049941"/>
      <w:bookmarkStart w:id="56" w:name="_Toc3276"/>
      <w:r>
        <w:rPr>
          <w:rFonts w:hint="eastAsia" w:ascii="仿宋" w:hAnsi="仿宋" w:eastAsia="仿宋" w:cs="仿宋"/>
        </w:rPr>
        <w:t>1.8、现场开标时间、地址</w:t>
      </w:r>
      <w:bookmarkEnd w:id="54"/>
      <w:bookmarkEnd w:id="55"/>
      <w:bookmarkEnd w:id="56"/>
    </w:p>
    <w:p w14:paraId="2E66ADD0">
      <w:pPr>
        <w:spacing w:line="480" w:lineRule="exact"/>
        <w:ind w:firstLine="562"/>
        <w:jc w:val="left"/>
        <w:rPr>
          <w:rFonts w:ascii="仿宋" w:hAnsi="仿宋" w:eastAsia="仿宋" w:cs="仿宋"/>
          <w:sz w:val="24"/>
        </w:rPr>
      </w:pPr>
      <w:r>
        <w:rPr>
          <w:rFonts w:hint="eastAsia" w:ascii="仿宋" w:hAnsi="仿宋" w:eastAsia="仿宋" w:cs="仿宋"/>
          <w:sz w:val="24"/>
        </w:rPr>
        <w:t>1.8.1、开标时间：202</w:t>
      </w:r>
      <w:r>
        <w:rPr>
          <w:rFonts w:hint="eastAsia" w:ascii="仿宋" w:hAnsi="仿宋" w:eastAsia="仿宋" w:cs="仿宋"/>
          <w:sz w:val="24"/>
          <w:lang w:val="en-US" w:eastAsia="zh-CN"/>
        </w:rPr>
        <w:t>6</w:t>
      </w:r>
      <w:r>
        <w:rPr>
          <w:rFonts w:hint="eastAsia" w:ascii="仿宋" w:hAnsi="仿宋" w:eastAsia="仿宋" w:cs="仿宋"/>
          <w:sz w:val="24"/>
        </w:rPr>
        <w:t>年</w:t>
      </w:r>
      <w:r>
        <w:rPr>
          <w:rFonts w:hint="eastAsia" w:ascii="仿宋" w:hAnsi="仿宋" w:eastAsia="仿宋" w:cs="仿宋"/>
          <w:sz w:val="24"/>
          <w:lang w:val="en-US" w:eastAsia="zh-CN"/>
        </w:rPr>
        <w:t>4</w:t>
      </w:r>
      <w:bookmarkStart w:id="566" w:name="_GoBack"/>
      <w:bookmarkEnd w:id="566"/>
      <w:r>
        <w:rPr>
          <w:rFonts w:hint="eastAsia" w:ascii="仿宋" w:hAnsi="仿宋" w:eastAsia="仿宋" w:cs="仿宋"/>
          <w:sz w:val="24"/>
        </w:rPr>
        <w:t>月</w:t>
      </w:r>
      <w:r>
        <w:rPr>
          <w:rFonts w:hint="eastAsia" w:ascii="仿宋" w:hAnsi="仿宋" w:eastAsia="仿宋" w:cs="仿宋"/>
          <w:sz w:val="24"/>
          <w:lang w:val="en-US" w:eastAsia="zh-CN"/>
        </w:rPr>
        <w:t>25</w:t>
      </w:r>
      <w:r>
        <w:rPr>
          <w:rFonts w:hint="eastAsia" w:ascii="仿宋" w:hAnsi="仿宋" w:eastAsia="仿宋" w:cs="仿宋"/>
          <w:sz w:val="24"/>
        </w:rPr>
        <w:t>日</w:t>
      </w:r>
      <w:r>
        <w:rPr>
          <w:rFonts w:hint="eastAsia" w:ascii="仿宋" w:hAnsi="仿宋" w:eastAsia="仿宋" w:cs="仿宋"/>
          <w:sz w:val="24"/>
          <w:lang w:val="en-US" w:eastAsia="zh-CN"/>
        </w:rPr>
        <w:t>10</w:t>
      </w:r>
      <w:r>
        <w:rPr>
          <w:rFonts w:hint="eastAsia" w:ascii="仿宋" w:hAnsi="仿宋" w:eastAsia="仿宋" w:cs="仿宋"/>
          <w:sz w:val="24"/>
        </w:rPr>
        <w:t>时</w:t>
      </w:r>
      <w:r>
        <w:rPr>
          <w:rFonts w:hint="eastAsia" w:ascii="仿宋" w:hAnsi="仿宋" w:eastAsia="仿宋" w:cs="仿宋"/>
          <w:sz w:val="24"/>
          <w:lang w:val="en-US" w:eastAsia="zh-CN"/>
        </w:rPr>
        <w:t>0</w:t>
      </w:r>
      <w:r>
        <w:rPr>
          <w:rFonts w:hint="eastAsia" w:ascii="仿宋" w:hAnsi="仿宋" w:eastAsia="仿宋" w:cs="仿宋"/>
          <w:sz w:val="24"/>
        </w:rPr>
        <w:t>0分。</w:t>
      </w:r>
    </w:p>
    <w:p w14:paraId="10CB5A55">
      <w:pPr>
        <w:spacing w:line="480" w:lineRule="exact"/>
        <w:ind w:firstLine="562"/>
        <w:jc w:val="left"/>
        <w:rPr>
          <w:rFonts w:ascii="仿宋" w:hAnsi="仿宋" w:eastAsia="仿宋" w:cs="仿宋"/>
          <w:sz w:val="24"/>
        </w:rPr>
      </w:pPr>
      <w:r>
        <w:rPr>
          <w:rFonts w:hint="eastAsia" w:ascii="仿宋" w:hAnsi="仿宋" w:eastAsia="仿宋" w:cs="仿宋"/>
          <w:sz w:val="24"/>
        </w:rPr>
        <w:t>1.8.2、开标地址：</w:t>
      </w:r>
      <w:r>
        <w:rPr>
          <w:rFonts w:hint="eastAsia" w:ascii="仿宋" w:hAnsi="仿宋" w:eastAsia="仿宋" w:cs="仿宋"/>
          <w:i w:val="0"/>
          <w:iCs w:val="0"/>
          <w:caps w:val="0"/>
          <w:spacing w:val="0"/>
          <w:sz w:val="24"/>
          <w:szCs w:val="24"/>
          <w:shd w:val="clear"/>
        </w:rPr>
        <w:t>江苏省太仓市浏河镇紫藤路</w:t>
      </w:r>
      <w:r>
        <w:rPr>
          <w:rFonts w:hint="eastAsia" w:ascii="仿宋" w:hAnsi="仿宋" w:eastAsia="仿宋" w:cs="仿宋"/>
          <w:i w:val="0"/>
          <w:iCs w:val="0"/>
          <w:caps w:val="0"/>
          <w:spacing w:val="0"/>
          <w:sz w:val="24"/>
          <w:szCs w:val="24"/>
          <w:shd w:val="clear"/>
          <w:lang w:val="en-US"/>
        </w:rPr>
        <w:t>8</w:t>
      </w:r>
      <w:r>
        <w:rPr>
          <w:rFonts w:hint="eastAsia" w:ascii="仿宋" w:hAnsi="仿宋" w:eastAsia="仿宋" w:cs="仿宋"/>
          <w:i w:val="0"/>
          <w:iCs w:val="0"/>
          <w:caps w:val="0"/>
          <w:spacing w:val="0"/>
          <w:sz w:val="24"/>
          <w:szCs w:val="24"/>
          <w:shd w:val="clear"/>
        </w:rPr>
        <w:t>号</w:t>
      </w:r>
      <w:r>
        <w:rPr>
          <w:rFonts w:hint="eastAsia" w:ascii="仿宋" w:hAnsi="仿宋" w:eastAsia="仿宋" w:cs="仿宋"/>
          <w:sz w:val="24"/>
          <w:lang w:val="en-US" w:eastAsia="zh-CN"/>
        </w:rPr>
        <w:t>5楼中庭</w:t>
      </w:r>
      <w:r>
        <w:rPr>
          <w:rFonts w:hint="eastAsia" w:ascii="仿宋" w:hAnsi="仿宋" w:eastAsia="仿宋" w:cs="仿宋"/>
          <w:sz w:val="24"/>
        </w:rPr>
        <w:t>会议室。</w:t>
      </w:r>
    </w:p>
    <w:p w14:paraId="4B62388F">
      <w:pPr>
        <w:spacing w:line="480" w:lineRule="exact"/>
        <w:ind w:firstLine="562"/>
        <w:jc w:val="left"/>
        <w:rPr>
          <w:rFonts w:ascii="仿宋" w:hAnsi="仿宋" w:eastAsia="仿宋" w:cs="仿宋"/>
          <w:sz w:val="24"/>
        </w:rPr>
      </w:pPr>
      <w:r>
        <w:rPr>
          <w:rFonts w:hint="eastAsia" w:ascii="仿宋" w:hAnsi="仿宋" w:eastAsia="仿宋" w:cs="仿宋"/>
          <w:sz w:val="24"/>
        </w:rPr>
        <w:t xml:space="preserve"> 招标人按照开标时间要求，现场对所有有效的投标文件进行集中解封。</w:t>
      </w:r>
    </w:p>
    <w:p w14:paraId="3D3FF49E">
      <w:pPr>
        <w:spacing w:line="480" w:lineRule="exact"/>
        <w:ind w:firstLine="562"/>
        <w:jc w:val="left"/>
        <w:rPr>
          <w:rFonts w:ascii="仿宋" w:hAnsi="仿宋" w:eastAsia="仿宋" w:cs="仿宋"/>
          <w:sz w:val="24"/>
        </w:rPr>
      </w:pPr>
      <w:r>
        <w:rPr>
          <w:rFonts w:hint="eastAsia" w:ascii="仿宋" w:hAnsi="仿宋" w:eastAsia="仿宋" w:cs="仿宋"/>
          <w:sz w:val="24"/>
        </w:rPr>
        <w:t>1.8.3、本项目要求各投标人分别对投标报价的组成、</w:t>
      </w:r>
      <w:r>
        <w:rPr>
          <w:rFonts w:hint="eastAsia" w:ascii="仿宋" w:hAnsi="仿宋" w:eastAsia="仿宋" w:cs="仿宋"/>
          <w:sz w:val="24"/>
          <w:lang w:val="en-US" w:eastAsia="zh-CN"/>
        </w:rPr>
        <w:t>软件</w:t>
      </w:r>
      <w:r>
        <w:rPr>
          <w:rFonts w:hint="eastAsia" w:ascii="仿宋" w:hAnsi="仿宋" w:eastAsia="仿宋" w:cs="仿宋"/>
          <w:sz w:val="24"/>
        </w:rPr>
        <w:t>需求的理解、</w:t>
      </w:r>
      <w:r>
        <w:rPr>
          <w:rFonts w:hint="eastAsia" w:ascii="仿宋" w:hAnsi="仿宋" w:eastAsia="仿宋" w:cs="仿宋"/>
          <w:sz w:val="24"/>
          <w:lang w:val="en-US" w:eastAsia="zh-CN"/>
        </w:rPr>
        <w:t>软件</w:t>
      </w:r>
      <w:r>
        <w:rPr>
          <w:rFonts w:hint="eastAsia" w:ascii="仿宋" w:hAnsi="仿宋" w:eastAsia="仿宋" w:cs="仿宋"/>
          <w:sz w:val="24"/>
        </w:rPr>
        <w:t>实施的内容、投标方案的详细描述、</w:t>
      </w:r>
      <w:r>
        <w:rPr>
          <w:rFonts w:hint="eastAsia" w:ascii="仿宋" w:hAnsi="仿宋" w:eastAsia="仿宋" w:cs="仿宋"/>
          <w:sz w:val="24"/>
          <w:lang w:val="en-US" w:eastAsia="zh-CN"/>
        </w:rPr>
        <w:t>软件</w:t>
      </w:r>
      <w:r>
        <w:rPr>
          <w:rFonts w:hint="eastAsia" w:ascii="仿宋" w:hAnsi="仿宋" w:eastAsia="仿宋" w:cs="仿宋"/>
          <w:sz w:val="24"/>
        </w:rPr>
        <w:t>实施的关键点和难点、</w:t>
      </w:r>
      <w:r>
        <w:rPr>
          <w:rFonts w:hint="eastAsia" w:ascii="仿宋" w:hAnsi="仿宋" w:eastAsia="仿宋" w:cs="仿宋"/>
          <w:sz w:val="24"/>
          <w:lang w:val="en-US" w:eastAsia="zh-CN"/>
        </w:rPr>
        <w:t>软件</w:t>
      </w:r>
      <w:r>
        <w:rPr>
          <w:rFonts w:hint="eastAsia" w:ascii="仿宋" w:hAnsi="仿宋" w:eastAsia="仿宋" w:cs="仿宋"/>
          <w:sz w:val="24"/>
        </w:rPr>
        <w:t>实施方案等内容进行详细陈述，请各投标人做好</w:t>
      </w:r>
      <w:r>
        <w:rPr>
          <w:rFonts w:hint="eastAsia" w:ascii="仿宋" w:hAnsi="仿宋" w:eastAsia="仿宋" w:cs="仿宋"/>
          <w:sz w:val="24"/>
          <w:highlight w:val="none"/>
        </w:rPr>
        <w:t>述标PPT</w:t>
      </w:r>
      <w:r>
        <w:rPr>
          <w:rFonts w:hint="eastAsia" w:ascii="仿宋" w:hAnsi="仿宋" w:eastAsia="仿宋" w:cs="仿宋"/>
          <w:sz w:val="24"/>
        </w:rPr>
        <w:t>，述标时间不超过</w:t>
      </w:r>
      <w:r>
        <w:rPr>
          <w:rFonts w:hint="eastAsia" w:ascii="仿宋" w:hAnsi="仿宋" w:eastAsia="仿宋" w:cs="仿宋"/>
          <w:sz w:val="24"/>
          <w:lang w:val="en-US" w:eastAsia="zh-CN"/>
        </w:rPr>
        <w:t>20</w:t>
      </w:r>
      <w:r>
        <w:rPr>
          <w:rFonts w:hint="eastAsia" w:ascii="仿宋" w:hAnsi="仿宋" w:eastAsia="仿宋" w:cs="仿宋"/>
          <w:sz w:val="24"/>
        </w:rPr>
        <w:t>分钟</w:t>
      </w:r>
      <w:r>
        <w:rPr>
          <w:rFonts w:hint="eastAsia" w:ascii="仿宋" w:hAnsi="仿宋" w:eastAsia="仿宋" w:cs="仿宋"/>
          <w:sz w:val="24"/>
          <w:lang w:eastAsia="zh-CN"/>
        </w:rPr>
        <w:t>（</w:t>
      </w:r>
      <w:r>
        <w:rPr>
          <w:rFonts w:hint="eastAsia" w:ascii="仿宋" w:hAnsi="仿宋" w:eastAsia="仿宋" w:cs="仿宋"/>
          <w:sz w:val="24"/>
          <w:lang w:val="en-US" w:eastAsia="zh-CN"/>
        </w:rPr>
        <w:t>可会议参与</w:t>
      </w:r>
      <w:r>
        <w:rPr>
          <w:rFonts w:hint="eastAsia" w:ascii="仿宋" w:hAnsi="仿宋" w:eastAsia="仿宋" w:cs="仿宋"/>
          <w:sz w:val="24"/>
          <w:lang w:eastAsia="zh-CN"/>
        </w:rPr>
        <w:t>）</w:t>
      </w:r>
      <w:r>
        <w:rPr>
          <w:rFonts w:hint="eastAsia" w:ascii="仿宋" w:hAnsi="仿宋" w:eastAsia="仿宋" w:cs="仿宋"/>
          <w:sz w:val="24"/>
        </w:rPr>
        <w:t>。</w:t>
      </w:r>
    </w:p>
    <w:bookmarkEnd w:id="41"/>
    <w:bookmarkEnd w:id="42"/>
    <w:p w14:paraId="29F4DFBD">
      <w:pPr>
        <w:pStyle w:val="3"/>
        <w:keepNext/>
        <w:keepLines/>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rPr>
      </w:pPr>
      <w:bookmarkStart w:id="57" w:name="_Toc8132"/>
      <w:bookmarkStart w:id="58" w:name="_Toc120049942"/>
      <w:bookmarkStart w:id="59" w:name="_Toc6870"/>
      <w:bookmarkStart w:id="60" w:name="_Toc328385424"/>
      <w:bookmarkStart w:id="61" w:name="_Toc318105666"/>
      <w:bookmarkStart w:id="62" w:name="_Toc407716696"/>
      <w:bookmarkStart w:id="63" w:name="_Toc328383290"/>
      <w:bookmarkStart w:id="64" w:name="_Toc328383372"/>
      <w:r>
        <w:rPr>
          <w:rFonts w:hint="eastAsia" w:ascii="仿宋" w:hAnsi="仿宋" w:eastAsia="仿宋" w:cs="仿宋"/>
        </w:rPr>
        <w:t>1.9、发布公告的媒介</w:t>
      </w:r>
      <w:bookmarkEnd w:id="57"/>
      <w:bookmarkEnd w:id="58"/>
      <w:bookmarkEnd w:id="59"/>
    </w:p>
    <w:p w14:paraId="0C1039FD">
      <w:pPr>
        <w:wordWrap w:val="0"/>
        <w:ind w:firstLine="480" w:firstLineChars="200"/>
        <w:jc w:val="left"/>
        <w:rPr>
          <w:rFonts w:ascii="仿宋" w:hAnsi="仿宋" w:eastAsia="仿宋" w:cs="仿宋"/>
          <w:sz w:val="24"/>
        </w:rPr>
      </w:pPr>
      <w:r>
        <w:rPr>
          <w:rFonts w:hint="eastAsia" w:ascii="仿宋" w:hAnsi="仿宋" w:eastAsia="仿宋" w:cs="仿宋"/>
          <w:sz w:val="24"/>
        </w:rPr>
        <w:t>本次招标公告同时在</w:t>
      </w:r>
      <w:r>
        <w:rPr>
          <w:rFonts w:hint="eastAsia" w:ascii="仿宋" w:hAnsi="仿宋" w:eastAsia="仿宋" w:cs="仿宋"/>
          <w:sz w:val="24"/>
          <w:lang w:val="en-US" w:eastAsia="zh-CN"/>
        </w:rPr>
        <w:t>好博医疗</w:t>
      </w:r>
      <w:r>
        <w:rPr>
          <w:rFonts w:hint="eastAsia" w:ascii="仿宋" w:hAnsi="仿宋" w:eastAsia="仿宋" w:cs="仿宋"/>
          <w:sz w:val="24"/>
        </w:rPr>
        <w:t>官网（https://www.haobro.cn/）上公布。</w:t>
      </w:r>
    </w:p>
    <w:p w14:paraId="716478AB">
      <w:pPr>
        <w:pStyle w:val="3"/>
        <w:keepNext/>
        <w:keepLines/>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rPr>
      </w:pPr>
      <w:bookmarkStart w:id="65" w:name="_Toc28649"/>
      <w:bookmarkStart w:id="66" w:name="_Toc12256"/>
      <w:bookmarkStart w:id="67" w:name="_Toc120049943"/>
      <w:bookmarkStart w:id="68" w:name="_Toc21348"/>
      <w:r>
        <w:rPr>
          <w:rFonts w:hint="eastAsia" w:ascii="仿宋" w:hAnsi="仿宋" w:eastAsia="仿宋" w:cs="仿宋"/>
        </w:rPr>
        <w:t>1.10、招标人联系方式</w:t>
      </w:r>
      <w:bookmarkEnd w:id="65"/>
      <w:bookmarkEnd w:id="66"/>
      <w:bookmarkEnd w:id="67"/>
      <w:bookmarkEnd w:id="68"/>
    </w:p>
    <w:p w14:paraId="7CBFEE26">
      <w:pPr>
        <w:spacing w:line="480" w:lineRule="exact"/>
        <w:ind w:firstLine="480"/>
        <w:rPr>
          <w:rFonts w:ascii="仿宋" w:hAnsi="仿宋" w:eastAsia="仿宋" w:cs="仿宋"/>
          <w:sz w:val="24"/>
        </w:rPr>
      </w:pPr>
      <w:r>
        <w:rPr>
          <w:rFonts w:hint="eastAsia" w:ascii="仿宋" w:hAnsi="仿宋" w:eastAsia="仿宋" w:cs="仿宋"/>
          <w:sz w:val="24"/>
        </w:rPr>
        <w:t>1.10.1、地址：</w:t>
      </w:r>
      <w:r>
        <w:rPr>
          <w:rFonts w:hint="eastAsia" w:ascii="仿宋" w:hAnsi="仿宋" w:eastAsia="仿宋" w:cs="仿宋"/>
          <w:i w:val="0"/>
          <w:iCs w:val="0"/>
          <w:caps w:val="0"/>
          <w:spacing w:val="0"/>
          <w:sz w:val="24"/>
          <w:szCs w:val="24"/>
          <w:shd w:val="clear"/>
        </w:rPr>
        <w:t>江苏省太仓市浏河镇紫藤路</w:t>
      </w:r>
      <w:r>
        <w:rPr>
          <w:rFonts w:hint="eastAsia" w:ascii="仿宋" w:hAnsi="仿宋" w:eastAsia="仿宋" w:cs="仿宋"/>
          <w:i w:val="0"/>
          <w:iCs w:val="0"/>
          <w:caps w:val="0"/>
          <w:spacing w:val="0"/>
          <w:sz w:val="24"/>
          <w:szCs w:val="24"/>
          <w:shd w:val="clear"/>
          <w:lang w:val="en-US"/>
        </w:rPr>
        <w:t>8</w:t>
      </w:r>
      <w:r>
        <w:rPr>
          <w:rFonts w:hint="eastAsia" w:ascii="仿宋" w:hAnsi="仿宋" w:eastAsia="仿宋" w:cs="仿宋"/>
          <w:i w:val="0"/>
          <w:iCs w:val="0"/>
          <w:caps w:val="0"/>
          <w:spacing w:val="0"/>
          <w:sz w:val="24"/>
          <w:szCs w:val="24"/>
          <w:shd w:val="clear"/>
        </w:rPr>
        <w:t>号</w:t>
      </w:r>
    </w:p>
    <w:p w14:paraId="1FC6D442">
      <w:pPr>
        <w:spacing w:line="480" w:lineRule="exact"/>
        <w:ind w:firstLine="480"/>
        <w:rPr>
          <w:rFonts w:hint="default" w:ascii="仿宋" w:hAnsi="仿宋" w:eastAsia="仿宋" w:cs="仿宋"/>
          <w:sz w:val="24"/>
          <w:lang w:val="en-US" w:eastAsia="zh-CN"/>
        </w:rPr>
      </w:pPr>
      <w:r>
        <w:rPr>
          <w:rFonts w:hint="eastAsia" w:ascii="仿宋" w:hAnsi="仿宋" w:eastAsia="仿宋" w:cs="仿宋"/>
          <w:sz w:val="24"/>
        </w:rPr>
        <w:t>1.10.2、联系人</w:t>
      </w:r>
      <w:r>
        <w:rPr>
          <w:rFonts w:hint="eastAsia" w:ascii="仿宋" w:hAnsi="仿宋" w:eastAsia="仿宋" w:cs="仿宋"/>
          <w:sz w:val="24"/>
          <w:lang w:eastAsia="zh-CN"/>
        </w:rPr>
        <w:t>：</w:t>
      </w:r>
      <w:r>
        <w:rPr>
          <w:rFonts w:hint="eastAsia" w:ascii="仿宋" w:hAnsi="仿宋" w:eastAsia="仿宋" w:cs="仿宋"/>
          <w:sz w:val="24"/>
          <w:lang w:val="en-US" w:eastAsia="zh-CN"/>
        </w:rPr>
        <w:t>陈军校</w:t>
      </w:r>
      <w:r>
        <w:rPr>
          <w:rFonts w:hint="eastAsia" w:ascii="仿宋" w:hAnsi="仿宋" w:eastAsia="仿宋" w:cs="仿宋"/>
          <w:sz w:val="24"/>
        </w:rPr>
        <w:t>，联系方式</w:t>
      </w:r>
      <w:r>
        <w:rPr>
          <w:rFonts w:hint="eastAsia" w:ascii="仿宋" w:hAnsi="仿宋" w:eastAsia="仿宋" w:cs="仿宋"/>
          <w:sz w:val="24"/>
          <w:lang w:val="en-US" w:eastAsia="zh-CN"/>
        </w:rPr>
        <w:t xml:space="preserve"> 15262538966</w:t>
      </w:r>
    </w:p>
    <w:p w14:paraId="51F630A3">
      <w:pPr>
        <w:spacing w:line="480" w:lineRule="exact"/>
        <w:ind w:firstLine="480"/>
        <w:rPr>
          <w:rFonts w:hint="eastAsia" w:ascii="仿宋" w:hAnsi="仿宋" w:eastAsia="仿宋" w:cs="仿宋"/>
          <w:color w:val="auto"/>
          <w:sz w:val="24"/>
          <w:lang w:eastAsia="zh-CN"/>
        </w:rPr>
      </w:pPr>
      <w:r>
        <w:rPr>
          <w:rFonts w:hint="eastAsia" w:ascii="仿宋" w:hAnsi="仿宋" w:eastAsia="仿宋" w:cs="仿宋"/>
          <w:sz w:val="24"/>
        </w:rPr>
        <w:t>1.10.3、邮箱：</w:t>
      </w:r>
      <w:r>
        <w:rPr>
          <w:rFonts w:hint="eastAsia" w:ascii="仿宋" w:hAnsi="仿宋" w:eastAsia="仿宋" w:cs="仿宋"/>
          <w:color w:val="auto"/>
          <w:sz w:val="24"/>
          <w:lang w:val="en-US" w:eastAsia="zh-CN"/>
        </w:rPr>
        <w:fldChar w:fldCharType="begin"/>
      </w:r>
      <w:r>
        <w:rPr>
          <w:rFonts w:hint="eastAsia" w:ascii="仿宋" w:hAnsi="仿宋" w:eastAsia="仿宋" w:cs="仿宋"/>
          <w:color w:val="auto"/>
          <w:sz w:val="24"/>
          <w:lang w:val="en-US" w:eastAsia="zh-CN"/>
        </w:rPr>
        <w:instrText xml:space="preserve"> HYPERLINK "mailto:554959706@qq.com" </w:instrText>
      </w:r>
      <w:r>
        <w:rPr>
          <w:rFonts w:hint="eastAsia" w:ascii="仿宋" w:hAnsi="仿宋" w:eastAsia="仿宋" w:cs="仿宋"/>
          <w:color w:val="auto"/>
          <w:sz w:val="24"/>
          <w:lang w:val="en-US" w:eastAsia="zh-CN"/>
        </w:rPr>
        <w:fldChar w:fldCharType="separate"/>
      </w:r>
      <w:r>
        <w:rPr>
          <w:rStyle w:val="39"/>
          <w:rFonts w:hint="eastAsia" w:ascii="仿宋" w:hAnsi="仿宋" w:eastAsia="仿宋" w:cs="仿宋"/>
          <w:color w:val="auto"/>
          <w:sz w:val="24"/>
          <w:lang w:val="en-US" w:eastAsia="zh-CN"/>
        </w:rPr>
        <w:t>junxiao.chen@haobro</w:t>
      </w:r>
      <w:r>
        <w:rPr>
          <w:rStyle w:val="39"/>
          <w:rFonts w:hint="eastAsia" w:ascii="仿宋" w:hAnsi="仿宋" w:eastAsia="仿宋" w:cs="仿宋"/>
          <w:color w:val="auto"/>
          <w:sz w:val="24"/>
        </w:rPr>
        <w:t>.c</w:t>
      </w:r>
      <w:r>
        <w:rPr>
          <w:rFonts w:hint="eastAsia" w:ascii="仿宋" w:hAnsi="仿宋" w:eastAsia="仿宋" w:cs="仿宋"/>
          <w:color w:val="auto"/>
          <w:sz w:val="24"/>
          <w:lang w:val="en-US" w:eastAsia="zh-CN"/>
        </w:rPr>
        <w:fldChar w:fldCharType="end"/>
      </w:r>
      <w:r>
        <w:rPr>
          <w:rStyle w:val="39"/>
          <w:rFonts w:hint="eastAsia" w:ascii="仿宋" w:hAnsi="仿宋" w:eastAsia="仿宋" w:cs="仿宋"/>
          <w:color w:val="auto"/>
          <w:sz w:val="24"/>
          <w:lang w:val="en-US" w:eastAsia="zh-CN"/>
        </w:rPr>
        <w:t>n</w:t>
      </w:r>
    </w:p>
    <w:p w14:paraId="60936E99">
      <w:pPr>
        <w:pStyle w:val="3"/>
        <w:keepNext/>
        <w:keepLines/>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lang w:val="en-US" w:eastAsia="zh-CN"/>
        </w:rPr>
      </w:pPr>
      <w:bookmarkStart w:id="69" w:name="_Toc17563"/>
      <w:bookmarkStart w:id="70" w:name="_Toc14428"/>
      <w:r>
        <w:rPr>
          <w:rFonts w:hint="eastAsia" w:ascii="仿宋" w:hAnsi="仿宋" w:eastAsia="仿宋" w:cs="仿宋"/>
        </w:rPr>
        <w:t>1.1</w:t>
      </w:r>
      <w:r>
        <w:rPr>
          <w:rFonts w:hint="eastAsia" w:ascii="仿宋" w:hAnsi="仿宋" w:eastAsia="仿宋" w:cs="仿宋"/>
          <w:lang w:val="en-US" w:eastAsia="zh-CN"/>
        </w:rPr>
        <w:t>1</w:t>
      </w:r>
      <w:r>
        <w:rPr>
          <w:rFonts w:hint="eastAsia" w:ascii="仿宋" w:hAnsi="仿宋" w:eastAsia="仿宋" w:cs="仿宋"/>
        </w:rPr>
        <w:t>、</w:t>
      </w:r>
      <w:r>
        <w:rPr>
          <w:rFonts w:hint="eastAsia" w:ascii="仿宋" w:hAnsi="仿宋" w:eastAsia="仿宋" w:cs="仿宋"/>
          <w:lang w:val="en-US" w:eastAsia="zh-CN"/>
        </w:rPr>
        <w:t>招标监督部门：好博医疗纪委办公室</w:t>
      </w:r>
      <w:bookmarkEnd w:id="69"/>
      <w:bookmarkEnd w:id="70"/>
    </w:p>
    <w:p w14:paraId="0CDE9E73">
      <w:pPr>
        <w:spacing w:line="480" w:lineRule="exact"/>
        <w:ind w:firstLine="480"/>
        <w:rPr>
          <w:rFonts w:hint="default" w:ascii="仿宋" w:hAnsi="仿宋" w:eastAsia="仿宋" w:cs="仿宋"/>
          <w:sz w:val="24"/>
          <w:highlight w:val="none"/>
          <w:lang w:val="en-US" w:eastAsia="zh-CN"/>
        </w:rPr>
      </w:pPr>
      <w:r>
        <w:rPr>
          <w:rFonts w:hint="eastAsia" w:ascii="仿宋" w:hAnsi="仿宋" w:eastAsia="仿宋" w:cs="仿宋"/>
          <w:sz w:val="24"/>
          <w:highlight w:val="none"/>
        </w:rPr>
        <w:t>联系方式</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18552019699</w:t>
      </w:r>
    </w:p>
    <w:p w14:paraId="51D75A4F">
      <w:pPr>
        <w:spacing w:line="480" w:lineRule="exact"/>
        <w:ind w:firstLine="480"/>
        <w:rPr>
          <w:rFonts w:hint="eastAsia" w:ascii="仿宋" w:hAnsi="仿宋" w:eastAsia="仿宋" w:cs="仿宋"/>
          <w:sz w:val="24"/>
          <w:highlight w:val="none"/>
          <w:lang w:eastAsia="zh-CN"/>
        </w:rPr>
      </w:pPr>
      <w:r>
        <w:rPr>
          <w:rFonts w:hint="eastAsia" w:ascii="仿宋" w:hAnsi="仿宋" w:eastAsia="仿宋" w:cs="仿宋"/>
          <w:sz w:val="24"/>
          <w:highlight w:val="none"/>
        </w:rPr>
        <w:t>邮箱：</w:t>
      </w:r>
      <w:r>
        <w:rPr>
          <w:rFonts w:hint="eastAsia" w:ascii="仿宋" w:hAnsi="仿宋" w:eastAsia="仿宋" w:cs="仿宋"/>
          <w:sz w:val="24"/>
          <w:highlight w:val="none"/>
          <w:lang w:val="en-US" w:eastAsia="zh-CN"/>
        </w:rPr>
        <w:fldChar w:fldCharType="begin"/>
      </w:r>
      <w:r>
        <w:rPr>
          <w:rFonts w:hint="eastAsia" w:ascii="仿宋" w:hAnsi="仿宋" w:eastAsia="仿宋" w:cs="仿宋"/>
          <w:sz w:val="24"/>
          <w:highlight w:val="none"/>
          <w:lang w:val="en-US" w:eastAsia="zh-CN"/>
        </w:rPr>
        <w:instrText xml:space="preserve"> HYPERLINK "mailto:554959706@qq.com" </w:instrText>
      </w:r>
      <w:r>
        <w:rPr>
          <w:rFonts w:hint="eastAsia" w:ascii="仿宋" w:hAnsi="仿宋" w:eastAsia="仿宋" w:cs="仿宋"/>
          <w:sz w:val="24"/>
          <w:highlight w:val="none"/>
          <w:lang w:val="en-US" w:eastAsia="zh-CN"/>
        </w:rPr>
        <w:fldChar w:fldCharType="separate"/>
      </w:r>
      <w:r>
        <w:rPr>
          <w:rFonts w:hint="eastAsia" w:ascii="仿宋" w:hAnsi="仿宋" w:eastAsia="仿宋" w:cs="仿宋"/>
          <w:sz w:val="24"/>
          <w:highlight w:val="none"/>
          <w:lang w:val="en-US" w:eastAsia="zh-CN"/>
        </w:rPr>
        <w:t>xingya.wang@haobro</w:t>
      </w:r>
      <w:r>
        <w:rPr>
          <w:rFonts w:hint="eastAsia" w:ascii="仿宋" w:hAnsi="仿宋" w:eastAsia="仿宋" w:cs="仿宋"/>
          <w:sz w:val="24"/>
          <w:highlight w:val="none"/>
        </w:rPr>
        <w:t>.c</w:t>
      </w:r>
      <w:r>
        <w:rPr>
          <w:rFonts w:hint="eastAsia" w:ascii="仿宋" w:hAnsi="仿宋" w:eastAsia="仿宋" w:cs="仿宋"/>
          <w:sz w:val="24"/>
          <w:highlight w:val="none"/>
          <w:lang w:val="en-US" w:eastAsia="zh-CN"/>
        </w:rPr>
        <w:fldChar w:fldCharType="end"/>
      </w:r>
      <w:r>
        <w:rPr>
          <w:rFonts w:hint="eastAsia" w:ascii="仿宋" w:hAnsi="仿宋" w:eastAsia="仿宋" w:cs="仿宋"/>
          <w:sz w:val="24"/>
          <w:highlight w:val="none"/>
          <w:lang w:eastAsia="zh-CN"/>
        </w:rPr>
        <w:t>n</w:t>
      </w:r>
    </w:p>
    <w:p w14:paraId="43CC2B30">
      <w:pPr>
        <w:rPr>
          <w:rFonts w:hint="default"/>
          <w:lang w:val="en-US" w:eastAsia="zh-CN"/>
        </w:rPr>
      </w:pPr>
    </w:p>
    <w:p w14:paraId="7DBE125C">
      <w:pPr>
        <w:spacing w:line="480" w:lineRule="exact"/>
        <w:ind w:firstLine="480"/>
        <w:rPr>
          <w:rFonts w:ascii="仿宋" w:hAnsi="仿宋" w:eastAsia="仿宋" w:cs="仿宋"/>
          <w:sz w:val="24"/>
        </w:rPr>
      </w:pPr>
    </w:p>
    <w:p w14:paraId="400E1E9D">
      <w:pPr>
        <w:spacing w:line="480" w:lineRule="exact"/>
        <w:ind w:firstLine="480"/>
        <w:jc w:val="right"/>
        <w:rPr>
          <w:rFonts w:ascii="仿宋" w:hAnsi="仿宋" w:eastAsia="仿宋" w:cs="仿宋"/>
          <w:sz w:val="24"/>
        </w:rPr>
      </w:pPr>
    </w:p>
    <w:p w14:paraId="0C719496">
      <w:pPr>
        <w:spacing w:line="480" w:lineRule="exact"/>
        <w:ind w:firstLine="480"/>
        <w:jc w:val="right"/>
        <w:rPr>
          <w:rFonts w:ascii="仿宋" w:hAnsi="仿宋" w:eastAsia="仿宋" w:cs="仿宋"/>
          <w:sz w:val="24"/>
        </w:rPr>
      </w:pPr>
    </w:p>
    <w:p w14:paraId="00F32B68">
      <w:pPr>
        <w:spacing w:line="480" w:lineRule="exact"/>
        <w:ind w:firstLine="480"/>
        <w:jc w:val="right"/>
        <w:rPr>
          <w:rFonts w:hint="default" w:ascii="仿宋" w:hAnsi="仿宋" w:eastAsia="仿宋" w:cs="仿宋"/>
          <w:sz w:val="24"/>
          <w:lang w:val="en-US" w:eastAsia="zh-CN"/>
        </w:rPr>
      </w:pPr>
      <w:r>
        <w:rPr>
          <w:rFonts w:hint="eastAsia" w:ascii="仿宋" w:hAnsi="仿宋" w:eastAsia="仿宋" w:cs="仿宋"/>
          <w:sz w:val="24"/>
          <w:lang w:val="en-US" w:eastAsia="zh-CN"/>
        </w:rPr>
        <w:t>苏州好博医疗器械股份有限公司</w:t>
      </w:r>
    </w:p>
    <w:p w14:paraId="500785E1">
      <w:pPr>
        <w:spacing w:line="480" w:lineRule="exact"/>
        <w:ind w:firstLine="480"/>
        <w:jc w:val="right"/>
        <w:rPr>
          <w:rFonts w:ascii="仿宋" w:hAnsi="仿宋" w:eastAsia="仿宋" w:cs="仿宋"/>
          <w:b/>
          <w:sz w:val="24"/>
        </w:rPr>
      </w:pPr>
      <w:r>
        <w:rPr>
          <w:rFonts w:hint="eastAsia" w:ascii="仿宋" w:hAnsi="仿宋" w:eastAsia="仿宋" w:cs="仿宋"/>
          <w:sz w:val="24"/>
        </w:rPr>
        <w:t>202</w:t>
      </w:r>
      <w:r>
        <w:rPr>
          <w:rFonts w:hint="eastAsia" w:ascii="仿宋" w:hAnsi="仿宋" w:eastAsia="仿宋" w:cs="仿宋"/>
          <w:sz w:val="24"/>
          <w:lang w:val="en-US" w:eastAsia="zh-CN"/>
        </w:rPr>
        <w:t>6</w:t>
      </w:r>
      <w:r>
        <w:rPr>
          <w:rFonts w:hint="eastAsia" w:ascii="仿宋" w:hAnsi="仿宋" w:eastAsia="仿宋" w:cs="仿宋"/>
          <w:sz w:val="24"/>
        </w:rPr>
        <w:t>年</w:t>
      </w:r>
      <w:r>
        <w:rPr>
          <w:rFonts w:hint="eastAsia" w:ascii="仿宋" w:hAnsi="仿宋" w:eastAsia="仿宋" w:cs="仿宋"/>
          <w:sz w:val="24"/>
          <w:lang w:val="en-US" w:eastAsia="zh-CN"/>
        </w:rPr>
        <w:t>3</w:t>
      </w:r>
      <w:r>
        <w:rPr>
          <w:rFonts w:hint="eastAsia" w:ascii="仿宋" w:hAnsi="仿宋" w:eastAsia="仿宋" w:cs="仿宋"/>
          <w:sz w:val="24"/>
        </w:rPr>
        <w:t>月</w:t>
      </w:r>
      <w:r>
        <w:rPr>
          <w:rFonts w:hint="eastAsia" w:ascii="仿宋" w:hAnsi="仿宋" w:eastAsia="仿宋" w:cs="仿宋"/>
          <w:sz w:val="24"/>
          <w:lang w:val="en-US" w:eastAsia="zh-CN"/>
        </w:rPr>
        <w:t>3</w:t>
      </w:r>
      <w:r>
        <w:rPr>
          <w:rFonts w:hint="eastAsia" w:ascii="仿宋" w:hAnsi="仿宋" w:eastAsia="仿宋" w:cs="仿宋"/>
          <w:sz w:val="24"/>
        </w:rPr>
        <w:t>日</w:t>
      </w:r>
    </w:p>
    <w:p w14:paraId="011F9316">
      <w:pPr>
        <w:pStyle w:val="2"/>
        <w:spacing w:line="480" w:lineRule="exact"/>
        <w:jc w:val="center"/>
        <w:rPr>
          <w:rFonts w:ascii="仿宋" w:hAnsi="仿宋" w:eastAsia="仿宋" w:cs="仿宋"/>
          <w:sz w:val="24"/>
          <w:szCs w:val="24"/>
        </w:rPr>
      </w:pPr>
      <w:r>
        <w:rPr>
          <w:rFonts w:hint="eastAsia" w:ascii="仿宋" w:hAnsi="仿宋" w:eastAsia="仿宋" w:cs="仿宋"/>
          <w:sz w:val="24"/>
          <w:szCs w:val="24"/>
        </w:rPr>
        <w:br w:type="page"/>
      </w:r>
      <w:bookmarkStart w:id="71" w:name="_Toc27982"/>
      <w:bookmarkStart w:id="72" w:name="_Toc120049944"/>
    </w:p>
    <w:p w14:paraId="0118E4A0">
      <w:pPr>
        <w:pStyle w:val="2"/>
        <w:spacing w:line="480" w:lineRule="exact"/>
        <w:jc w:val="center"/>
        <w:rPr>
          <w:rFonts w:hint="eastAsia" w:ascii="仿宋" w:hAnsi="仿宋" w:eastAsia="仿宋" w:cs="仿宋"/>
          <w:szCs w:val="44"/>
        </w:rPr>
      </w:pPr>
      <w:bookmarkStart w:id="73" w:name="_Toc22174"/>
      <w:bookmarkStart w:id="74" w:name="_Toc2478"/>
      <w:r>
        <w:rPr>
          <w:rFonts w:hint="eastAsia" w:ascii="仿宋" w:hAnsi="仿宋" w:eastAsia="仿宋" w:cs="仿宋"/>
          <w:szCs w:val="44"/>
        </w:rPr>
        <w:t>第二章 投标人须知</w:t>
      </w:r>
      <w:bookmarkEnd w:id="71"/>
      <w:bookmarkEnd w:id="72"/>
      <w:bookmarkEnd w:id="73"/>
      <w:bookmarkEnd w:id="74"/>
    </w:p>
    <w:p w14:paraId="238A1656">
      <w:pPr>
        <w:spacing w:line="480" w:lineRule="exact"/>
        <w:ind w:firstLine="480" w:firstLineChars="200"/>
        <w:rPr>
          <w:rFonts w:ascii="仿宋" w:hAnsi="仿宋" w:eastAsia="仿宋" w:cs="仿宋"/>
          <w:sz w:val="24"/>
        </w:rPr>
      </w:pPr>
    </w:p>
    <w:p w14:paraId="6FE1FC37">
      <w:pPr>
        <w:spacing w:line="480" w:lineRule="exact"/>
        <w:ind w:firstLine="480" w:firstLineChars="200"/>
        <w:rPr>
          <w:rFonts w:ascii="仿宋" w:hAnsi="仿宋" w:eastAsia="仿宋" w:cs="仿宋"/>
          <w:sz w:val="24"/>
        </w:rPr>
      </w:pPr>
      <w:r>
        <w:rPr>
          <w:rFonts w:hint="eastAsia" w:ascii="仿宋" w:hAnsi="仿宋" w:eastAsia="仿宋" w:cs="仿宋"/>
          <w:sz w:val="24"/>
        </w:rPr>
        <w:t>《投标人须知》提供了投标人按照招标人的要求准备投标文件所必须的信息，以及投标、开标、评标和签署合同等有关规定</w:t>
      </w:r>
      <w:r>
        <w:rPr>
          <w:rFonts w:hint="eastAsia" w:ascii="仿宋" w:hAnsi="仿宋" w:eastAsia="仿宋" w:cs="仿宋"/>
          <w:sz w:val="24"/>
          <w:lang w:eastAsia="zh-CN"/>
        </w:rPr>
        <w:t>，</w:t>
      </w:r>
      <w:r>
        <w:rPr>
          <w:rFonts w:hint="eastAsia" w:ascii="仿宋" w:hAnsi="仿宋" w:eastAsia="仿宋" w:cs="仿宋"/>
          <w:sz w:val="24"/>
        </w:rPr>
        <w:t>《投标人须知》应得到严格履行。</w:t>
      </w:r>
    </w:p>
    <w:p w14:paraId="2FC499FE">
      <w:pPr>
        <w:pStyle w:val="3"/>
        <w:keepNext/>
        <w:keepLines/>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rPr>
      </w:pPr>
      <w:bookmarkStart w:id="75" w:name="_Toc120049945"/>
      <w:bookmarkStart w:id="76" w:name="_Toc403571589"/>
      <w:bookmarkStart w:id="77" w:name="_Toc403575117"/>
      <w:bookmarkStart w:id="78" w:name="_Toc403575607"/>
      <w:bookmarkStart w:id="79" w:name="_Toc14282"/>
      <w:bookmarkStart w:id="80" w:name="_Toc5264"/>
      <w:bookmarkStart w:id="81" w:name="_Toc8118"/>
      <w:bookmarkStart w:id="82" w:name="_Toc403571708"/>
      <w:r>
        <w:rPr>
          <w:rFonts w:hint="eastAsia" w:ascii="仿宋" w:hAnsi="仿宋" w:eastAsia="仿宋" w:cs="仿宋"/>
          <w:lang w:val="en-US" w:eastAsia="zh-CN"/>
        </w:rPr>
        <w:t>2.1</w:t>
      </w:r>
      <w:r>
        <w:rPr>
          <w:rFonts w:hint="eastAsia" w:ascii="仿宋" w:hAnsi="仿宋" w:eastAsia="仿宋" w:cs="仿宋"/>
        </w:rPr>
        <w:t>、</w:t>
      </w:r>
      <w:r>
        <w:rPr>
          <w:rFonts w:hint="eastAsia" w:ascii="仿宋" w:hAnsi="仿宋" w:eastAsia="仿宋" w:cs="仿宋"/>
          <w:lang w:val="en-US" w:eastAsia="zh-CN"/>
        </w:rPr>
        <w:t>招标</w:t>
      </w:r>
      <w:r>
        <w:rPr>
          <w:rFonts w:hint="eastAsia" w:ascii="仿宋" w:hAnsi="仿宋" w:eastAsia="仿宋" w:cs="仿宋"/>
        </w:rPr>
        <w:t>说明</w:t>
      </w:r>
      <w:bookmarkEnd w:id="75"/>
      <w:bookmarkEnd w:id="76"/>
      <w:bookmarkEnd w:id="77"/>
      <w:bookmarkEnd w:id="78"/>
      <w:bookmarkEnd w:id="79"/>
      <w:bookmarkEnd w:id="80"/>
      <w:bookmarkEnd w:id="81"/>
      <w:bookmarkEnd w:id="82"/>
    </w:p>
    <w:p w14:paraId="0BF1FA32">
      <w:pPr>
        <w:pStyle w:val="4"/>
        <w:keepNext/>
        <w:keepLines/>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sz w:val="24"/>
          <w:szCs w:val="24"/>
        </w:rPr>
      </w:pPr>
      <w:bookmarkStart w:id="83" w:name="_Toc13587"/>
      <w:bookmarkStart w:id="84" w:name="_Toc403571709"/>
      <w:bookmarkStart w:id="85" w:name="_Toc403571590"/>
      <w:bookmarkStart w:id="86" w:name="_Toc10654"/>
      <w:bookmarkStart w:id="87" w:name="_Toc403575608"/>
      <w:bookmarkStart w:id="88" w:name="_Toc120049946"/>
      <w:bookmarkStart w:id="89" w:name="_Toc23626"/>
      <w:r>
        <w:rPr>
          <w:rFonts w:hint="eastAsia" w:ascii="仿宋" w:hAnsi="仿宋" w:eastAsia="仿宋" w:cs="仿宋"/>
          <w:sz w:val="24"/>
          <w:szCs w:val="24"/>
          <w:lang w:val="en-US" w:eastAsia="zh-CN"/>
        </w:rPr>
        <w:t>2.1.</w:t>
      </w:r>
      <w:r>
        <w:rPr>
          <w:rFonts w:hint="eastAsia" w:ascii="仿宋" w:hAnsi="仿宋" w:eastAsia="仿宋" w:cs="仿宋"/>
          <w:sz w:val="24"/>
          <w:szCs w:val="24"/>
        </w:rPr>
        <w:t>1、项目描述</w:t>
      </w:r>
      <w:bookmarkEnd w:id="83"/>
      <w:bookmarkEnd w:id="84"/>
      <w:bookmarkEnd w:id="85"/>
      <w:bookmarkEnd w:id="86"/>
      <w:bookmarkEnd w:id="87"/>
      <w:bookmarkEnd w:id="88"/>
      <w:bookmarkEnd w:id="89"/>
    </w:p>
    <w:p w14:paraId="0D8F36DB">
      <w:pPr>
        <w:spacing w:line="480" w:lineRule="exact"/>
        <w:rPr>
          <w:rFonts w:ascii="仿宋" w:hAnsi="仿宋" w:eastAsia="仿宋" w:cs="仿宋"/>
          <w:sz w:val="24"/>
        </w:rPr>
      </w:pPr>
      <w:bookmarkStart w:id="90" w:name="_Toc403571710"/>
      <w:bookmarkStart w:id="91" w:name="_Toc403575609"/>
      <w:bookmarkStart w:id="92" w:name="_Toc403571591"/>
      <w:r>
        <w:rPr>
          <w:rFonts w:hint="eastAsia" w:ascii="仿宋" w:hAnsi="仿宋" w:eastAsia="仿宋" w:cs="仿宋"/>
          <w:sz w:val="24"/>
        </w:rPr>
        <w:t>1.1 详见第三章《技术方案要求》</w:t>
      </w:r>
    </w:p>
    <w:p w14:paraId="5E5510B4">
      <w:pPr>
        <w:pStyle w:val="4"/>
        <w:keepNext/>
        <w:keepLines/>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lang w:val="en-US" w:eastAsia="zh-CN"/>
        </w:rPr>
      </w:pPr>
      <w:bookmarkStart w:id="93" w:name="_Toc26924"/>
      <w:bookmarkStart w:id="94" w:name="_Toc32580"/>
      <w:bookmarkStart w:id="95" w:name="_Toc25266"/>
      <w:bookmarkStart w:id="96" w:name="_Toc120049947"/>
      <w:r>
        <w:rPr>
          <w:rFonts w:hint="eastAsia" w:ascii="仿宋" w:hAnsi="仿宋" w:eastAsia="仿宋" w:cs="仿宋"/>
          <w:sz w:val="24"/>
          <w:szCs w:val="24"/>
          <w:lang w:val="en-US" w:eastAsia="zh-CN"/>
        </w:rPr>
        <w:t>2.1.2、招标方式</w:t>
      </w:r>
      <w:bookmarkEnd w:id="90"/>
      <w:bookmarkEnd w:id="91"/>
      <w:bookmarkEnd w:id="92"/>
      <w:bookmarkEnd w:id="93"/>
      <w:bookmarkEnd w:id="94"/>
      <w:bookmarkEnd w:id="95"/>
      <w:bookmarkEnd w:id="96"/>
    </w:p>
    <w:p w14:paraId="369E2F8E">
      <w:pPr>
        <w:spacing w:line="480" w:lineRule="exact"/>
        <w:rPr>
          <w:rFonts w:ascii="仿宋" w:hAnsi="仿宋" w:eastAsia="仿宋" w:cs="仿宋"/>
          <w:sz w:val="24"/>
        </w:rPr>
      </w:pPr>
      <w:r>
        <w:rPr>
          <w:rFonts w:hint="eastAsia" w:ascii="仿宋" w:hAnsi="仿宋" w:eastAsia="仿宋" w:cs="仿宋"/>
          <w:sz w:val="24"/>
        </w:rPr>
        <w:t>2.1公开招标</w:t>
      </w:r>
    </w:p>
    <w:p w14:paraId="16BBD302">
      <w:pPr>
        <w:pStyle w:val="4"/>
        <w:keepNext/>
        <w:keepLines/>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lang w:val="en-US" w:eastAsia="zh-CN"/>
        </w:rPr>
      </w:pPr>
      <w:bookmarkStart w:id="97" w:name="_Toc403571711"/>
      <w:bookmarkStart w:id="98" w:name="_Toc24077"/>
      <w:bookmarkStart w:id="99" w:name="_Toc403571592"/>
      <w:bookmarkStart w:id="100" w:name="_Toc20462"/>
      <w:bookmarkStart w:id="101" w:name="_Toc120049948"/>
      <w:bookmarkStart w:id="102" w:name="_Toc403575610"/>
      <w:bookmarkStart w:id="103" w:name="_Toc17030"/>
      <w:r>
        <w:rPr>
          <w:rFonts w:hint="eastAsia" w:ascii="仿宋" w:hAnsi="仿宋" w:eastAsia="仿宋" w:cs="仿宋"/>
          <w:sz w:val="24"/>
          <w:szCs w:val="24"/>
          <w:lang w:val="en-US" w:eastAsia="zh-CN"/>
        </w:rPr>
        <w:t>2.1.3、招标人</w:t>
      </w:r>
      <w:bookmarkEnd w:id="97"/>
      <w:bookmarkEnd w:id="98"/>
      <w:bookmarkEnd w:id="99"/>
      <w:bookmarkEnd w:id="100"/>
      <w:bookmarkEnd w:id="101"/>
      <w:bookmarkEnd w:id="102"/>
      <w:bookmarkEnd w:id="103"/>
    </w:p>
    <w:p w14:paraId="4F0C9272">
      <w:pPr>
        <w:spacing w:line="480" w:lineRule="exact"/>
        <w:rPr>
          <w:rFonts w:hint="default" w:ascii="仿宋" w:hAnsi="仿宋" w:eastAsia="仿宋" w:cs="仿宋"/>
          <w:sz w:val="24"/>
          <w:lang w:val="en-US" w:eastAsia="zh-CN"/>
        </w:rPr>
      </w:pPr>
      <w:r>
        <w:rPr>
          <w:rFonts w:hint="eastAsia" w:ascii="仿宋" w:hAnsi="仿宋" w:eastAsia="仿宋" w:cs="仿宋"/>
          <w:sz w:val="24"/>
        </w:rPr>
        <w:t>3.1招标人名称：</w:t>
      </w:r>
      <w:r>
        <w:rPr>
          <w:rFonts w:hint="eastAsia" w:ascii="仿宋" w:hAnsi="仿宋" w:eastAsia="仿宋" w:cs="仿宋"/>
          <w:sz w:val="24"/>
          <w:lang w:val="en-US" w:eastAsia="zh-CN"/>
        </w:rPr>
        <w:t>苏州好博医疗器械股份有限公司</w:t>
      </w:r>
    </w:p>
    <w:p w14:paraId="2BF924C5">
      <w:pPr>
        <w:spacing w:line="480" w:lineRule="exact"/>
        <w:rPr>
          <w:rFonts w:ascii="仿宋" w:hAnsi="仿宋" w:eastAsia="仿宋" w:cs="仿宋"/>
          <w:sz w:val="24"/>
        </w:rPr>
      </w:pPr>
      <w:r>
        <w:rPr>
          <w:rFonts w:hint="eastAsia" w:ascii="仿宋" w:hAnsi="仿宋" w:eastAsia="仿宋" w:cs="仿宋"/>
          <w:sz w:val="24"/>
        </w:rPr>
        <w:t>3.2 招标人地址：江苏省太仓市浏河镇紫藤路8号</w:t>
      </w:r>
    </w:p>
    <w:p w14:paraId="437038CF">
      <w:pPr>
        <w:pStyle w:val="4"/>
        <w:keepNext/>
        <w:keepLines/>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lang w:val="en-US" w:eastAsia="zh-CN"/>
        </w:rPr>
      </w:pPr>
      <w:bookmarkStart w:id="104" w:name="_Toc12877"/>
      <w:bookmarkStart w:id="105" w:name="_Toc403571714"/>
      <w:bookmarkStart w:id="106" w:name="_Toc403575613"/>
      <w:bookmarkStart w:id="107" w:name="_Toc3090"/>
      <w:bookmarkStart w:id="108" w:name="_Toc120049951"/>
      <w:bookmarkStart w:id="109" w:name="_Toc2036"/>
      <w:bookmarkStart w:id="110" w:name="_Toc403571595"/>
      <w:r>
        <w:rPr>
          <w:rFonts w:hint="eastAsia" w:ascii="仿宋" w:hAnsi="仿宋" w:eastAsia="仿宋" w:cs="仿宋"/>
          <w:sz w:val="24"/>
          <w:szCs w:val="24"/>
          <w:lang w:val="en-US" w:eastAsia="zh-CN"/>
        </w:rPr>
        <w:t>2.1.4、投标费用</w:t>
      </w:r>
      <w:bookmarkEnd w:id="104"/>
      <w:bookmarkEnd w:id="105"/>
      <w:bookmarkEnd w:id="106"/>
      <w:bookmarkEnd w:id="107"/>
      <w:bookmarkEnd w:id="108"/>
      <w:bookmarkEnd w:id="109"/>
      <w:bookmarkEnd w:id="110"/>
    </w:p>
    <w:p w14:paraId="76715F59">
      <w:pPr>
        <w:spacing w:line="480" w:lineRule="exact"/>
        <w:rPr>
          <w:rFonts w:ascii="仿宋" w:hAnsi="仿宋" w:eastAsia="仿宋" w:cs="仿宋"/>
          <w:sz w:val="24"/>
        </w:rPr>
      </w:pPr>
      <w:r>
        <w:rPr>
          <w:rFonts w:hint="eastAsia" w:ascii="仿宋" w:hAnsi="仿宋" w:eastAsia="仿宋" w:cs="仿宋"/>
          <w:sz w:val="24"/>
        </w:rPr>
        <w:t>投标人应承担所有与准备和参加投标有关的费用。无论投标结果如何，招标人对上述费用不承担任何责任和义务。</w:t>
      </w:r>
    </w:p>
    <w:p w14:paraId="51CA8169">
      <w:pPr>
        <w:pStyle w:val="4"/>
        <w:keepNext/>
        <w:keepLines/>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lang w:val="en-US" w:eastAsia="zh-CN"/>
        </w:rPr>
      </w:pPr>
      <w:bookmarkStart w:id="111" w:name="_Toc19109"/>
      <w:bookmarkStart w:id="112" w:name="_Toc18222"/>
      <w:r>
        <w:rPr>
          <w:rFonts w:hint="eastAsia" w:ascii="仿宋" w:hAnsi="仿宋" w:eastAsia="仿宋" w:cs="仿宋"/>
          <w:sz w:val="24"/>
          <w:szCs w:val="24"/>
          <w:lang w:val="en-US" w:eastAsia="zh-CN"/>
        </w:rPr>
        <w:t>2.1.5、解释权</w:t>
      </w:r>
      <w:bookmarkEnd w:id="111"/>
      <w:bookmarkEnd w:id="112"/>
    </w:p>
    <w:p w14:paraId="32B53865">
      <w:pPr>
        <w:spacing w:line="600" w:lineRule="exact"/>
        <w:rPr>
          <w:rFonts w:ascii="仿宋" w:hAnsi="仿宋" w:eastAsia="仿宋" w:cs="仿宋"/>
          <w:sz w:val="32"/>
          <w:szCs w:val="32"/>
        </w:rPr>
      </w:pPr>
      <w:r>
        <w:rPr>
          <w:rFonts w:hint="eastAsia" w:ascii="仿宋" w:hAnsi="仿宋" w:eastAsia="仿宋" w:cs="仿宋"/>
          <w:sz w:val="24"/>
        </w:rPr>
        <w:t>本招标文件适用于所有参与投标的投标人，招标人拥有本次招标文件的最终解释权。</w:t>
      </w:r>
    </w:p>
    <w:p w14:paraId="3830FD36">
      <w:pPr>
        <w:pStyle w:val="3"/>
        <w:keepNext/>
        <w:keepLines/>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lang w:val="en-US" w:eastAsia="zh-CN"/>
        </w:rPr>
      </w:pPr>
      <w:bookmarkStart w:id="113" w:name="_Toc120049952"/>
      <w:bookmarkStart w:id="114" w:name="_Toc403571596"/>
      <w:bookmarkStart w:id="115" w:name="_Toc403571715"/>
      <w:bookmarkStart w:id="116" w:name="_Toc403575614"/>
      <w:bookmarkStart w:id="117" w:name="_Toc403575118"/>
      <w:bookmarkStart w:id="118" w:name="_Toc16522"/>
      <w:bookmarkStart w:id="119" w:name="_Toc25505"/>
      <w:bookmarkStart w:id="120" w:name="_Toc18990"/>
      <w:r>
        <w:rPr>
          <w:rFonts w:hint="eastAsia" w:ascii="仿宋" w:hAnsi="仿宋" w:eastAsia="仿宋" w:cs="仿宋"/>
          <w:lang w:val="en-US" w:eastAsia="zh-CN"/>
        </w:rPr>
        <w:t>2.2、招标文件</w:t>
      </w:r>
      <w:bookmarkEnd w:id="113"/>
      <w:bookmarkEnd w:id="114"/>
      <w:bookmarkEnd w:id="115"/>
      <w:bookmarkEnd w:id="116"/>
      <w:bookmarkEnd w:id="117"/>
      <w:bookmarkEnd w:id="118"/>
      <w:r>
        <w:rPr>
          <w:rFonts w:hint="eastAsia" w:ascii="仿宋" w:hAnsi="仿宋" w:eastAsia="仿宋" w:cs="仿宋"/>
          <w:lang w:val="en-US" w:eastAsia="zh-CN"/>
        </w:rPr>
        <w:t>的内容</w:t>
      </w:r>
      <w:bookmarkEnd w:id="119"/>
      <w:bookmarkEnd w:id="120"/>
    </w:p>
    <w:p w14:paraId="21503AC2">
      <w:pPr>
        <w:spacing w:line="480" w:lineRule="exact"/>
        <w:rPr>
          <w:rFonts w:ascii="仿宋" w:hAnsi="仿宋" w:eastAsia="仿宋" w:cs="仿宋"/>
          <w:bCs/>
          <w:sz w:val="24"/>
        </w:rPr>
      </w:pPr>
      <w:r>
        <w:rPr>
          <w:rFonts w:hint="eastAsia" w:ascii="仿宋" w:hAnsi="仿宋" w:eastAsia="仿宋" w:cs="仿宋"/>
          <w:bCs/>
          <w:sz w:val="24"/>
        </w:rPr>
        <w:t>第一章  投标邀请</w:t>
      </w:r>
    </w:p>
    <w:p w14:paraId="00B7F053">
      <w:pPr>
        <w:spacing w:line="480" w:lineRule="exact"/>
        <w:rPr>
          <w:rFonts w:ascii="仿宋" w:hAnsi="仿宋" w:eastAsia="仿宋" w:cs="仿宋"/>
          <w:bCs/>
          <w:sz w:val="24"/>
        </w:rPr>
      </w:pPr>
      <w:r>
        <w:rPr>
          <w:rFonts w:hint="eastAsia" w:ascii="仿宋" w:hAnsi="仿宋" w:eastAsia="仿宋" w:cs="仿宋"/>
          <w:bCs/>
          <w:sz w:val="24"/>
        </w:rPr>
        <w:t>第二章  投标人须知</w:t>
      </w:r>
    </w:p>
    <w:p w14:paraId="747C5286">
      <w:pPr>
        <w:spacing w:line="480" w:lineRule="exact"/>
        <w:rPr>
          <w:rFonts w:hint="eastAsia" w:ascii="仿宋" w:hAnsi="仿宋" w:eastAsia="仿宋" w:cs="仿宋"/>
          <w:bCs/>
          <w:sz w:val="24"/>
          <w:highlight w:val="none"/>
        </w:rPr>
      </w:pPr>
      <w:r>
        <w:rPr>
          <w:rFonts w:hint="eastAsia" w:ascii="仿宋" w:hAnsi="仿宋" w:eastAsia="仿宋" w:cs="仿宋"/>
          <w:bCs/>
          <w:sz w:val="24"/>
          <w:highlight w:val="none"/>
        </w:rPr>
        <w:t>第三章  技术服务方案要求</w:t>
      </w:r>
    </w:p>
    <w:p w14:paraId="7CE41FA9">
      <w:pPr>
        <w:spacing w:line="480" w:lineRule="exact"/>
        <w:rPr>
          <w:rFonts w:ascii="仿宋" w:hAnsi="仿宋" w:eastAsia="仿宋" w:cs="仿宋"/>
          <w:bCs/>
          <w:sz w:val="24"/>
        </w:rPr>
      </w:pPr>
      <w:r>
        <w:rPr>
          <w:rFonts w:hint="eastAsia" w:ascii="仿宋" w:hAnsi="仿宋" w:eastAsia="仿宋" w:cs="仿宋"/>
          <w:bCs/>
          <w:sz w:val="24"/>
        </w:rPr>
        <w:t>第</w:t>
      </w:r>
      <w:r>
        <w:rPr>
          <w:rFonts w:hint="eastAsia" w:ascii="仿宋" w:hAnsi="仿宋" w:eastAsia="仿宋" w:cs="仿宋"/>
          <w:bCs/>
          <w:sz w:val="24"/>
          <w:lang w:val="en-US" w:eastAsia="zh-CN"/>
        </w:rPr>
        <w:t>四</w:t>
      </w:r>
      <w:r>
        <w:rPr>
          <w:rFonts w:hint="eastAsia" w:ascii="仿宋" w:hAnsi="仿宋" w:eastAsia="仿宋" w:cs="仿宋"/>
          <w:bCs/>
          <w:sz w:val="24"/>
        </w:rPr>
        <w:t>章  投标文件资料一览表</w:t>
      </w:r>
    </w:p>
    <w:p w14:paraId="6AB3AEDD">
      <w:pPr>
        <w:spacing w:line="480" w:lineRule="exact"/>
        <w:rPr>
          <w:rFonts w:ascii="仿宋" w:hAnsi="仿宋" w:eastAsia="仿宋" w:cs="仿宋"/>
          <w:bCs/>
          <w:sz w:val="24"/>
        </w:rPr>
      </w:pPr>
      <w:r>
        <w:rPr>
          <w:rFonts w:hint="eastAsia" w:ascii="仿宋" w:hAnsi="仿宋" w:eastAsia="仿宋" w:cs="仿宋"/>
          <w:bCs/>
          <w:sz w:val="24"/>
        </w:rPr>
        <w:t>第</w:t>
      </w:r>
      <w:r>
        <w:rPr>
          <w:rFonts w:hint="eastAsia" w:ascii="仿宋" w:hAnsi="仿宋" w:eastAsia="仿宋" w:cs="仿宋"/>
          <w:bCs/>
          <w:sz w:val="24"/>
          <w:lang w:val="en-US" w:eastAsia="zh-CN"/>
        </w:rPr>
        <w:t>五</w:t>
      </w:r>
      <w:r>
        <w:rPr>
          <w:rFonts w:hint="eastAsia" w:ascii="仿宋" w:hAnsi="仿宋" w:eastAsia="仿宋" w:cs="仿宋"/>
          <w:bCs/>
          <w:sz w:val="24"/>
        </w:rPr>
        <w:t>章  投标文件相关格式</w:t>
      </w:r>
    </w:p>
    <w:p w14:paraId="27379357">
      <w:pPr>
        <w:spacing w:line="480" w:lineRule="exact"/>
        <w:rPr>
          <w:rFonts w:hint="eastAsia" w:ascii="仿宋" w:hAnsi="仿宋" w:eastAsia="仿宋" w:cs="仿宋"/>
          <w:bCs/>
          <w:sz w:val="24"/>
        </w:rPr>
      </w:pPr>
      <w:r>
        <w:rPr>
          <w:rFonts w:hint="eastAsia" w:ascii="仿宋" w:hAnsi="仿宋" w:eastAsia="仿宋" w:cs="仿宋"/>
          <w:bCs/>
          <w:sz w:val="24"/>
        </w:rPr>
        <w:t>第</w:t>
      </w:r>
      <w:r>
        <w:rPr>
          <w:rFonts w:hint="eastAsia" w:ascii="仿宋" w:hAnsi="仿宋" w:eastAsia="仿宋" w:cs="仿宋"/>
          <w:bCs/>
          <w:sz w:val="24"/>
          <w:lang w:val="en-US" w:eastAsia="zh-CN"/>
        </w:rPr>
        <w:t>六</w:t>
      </w:r>
      <w:r>
        <w:rPr>
          <w:rFonts w:hint="eastAsia" w:ascii="仿宋" w:hAnsi="仿宋" w:eastAsia="仿宋" w:cs="仿宋"/>
          <w:bCs/>
          <w:sz w:val="24"/>
        </w:rPr>
        <w:t>章  评标办法</w:t>
      </w:r>
    </w:p>
    <w:p w14:paraId="76F76262">
      <w:pPr>
        <w:spacing w:line="480" w:lineRule="exact"/>
        <w:rPr>
          <w:rFonts w:hint="eastAsia" w:ascii="仿宋" w:hAnsi="仿宋" w:eastAsia="仿宋" w:cs="仿宋"/>
          <w:bCs/>
          <w:sz w:val="24"/>
        </w:rPr>
      </w:pPr>
      <w:r>
        <w:rPr>
          <w:rFonts w:hint="eastAsia" w:ascii="仿宋" w:hAnsi="仿宋" w:eastAsia="仿宋" w:cs="仿宋"/>
          <w:bCs/>
          <w:sz w:val="24"/>
        </w:rPr>
        <w:t>第</w:t>
      </w:r>
      <w:r>
        <w:rPr>
          <w:rFonts w:hint="eastAsia" w:ascii="仿宋" w:hAnsi="仿宋" w:eastAsia="仿宋" w:cs="仿宋"/>
          <w:bCs/>
          <w:sz w:val="24"/>
          <w:lang w:val="en-US" w:eastAsia="zh-CN"/>
        </w:rPr>
        <w:t>七</w:t>
      </w:r>
      <w:r>
        <w:rPr>
          <w:rFonts w:hint="eastAsia" w:ascii="仿宋" w:hAnsi="仿宋" w:eastAsia="仿宋" w:cs="仿宋"/>
          <w:bCs/>
          <w:sz w:val="24"/>
        </w:rPr>
        <w:t>章  签订合同</w:t>
      </w:r>
    </w:p>
    <w:p w14:paraId="0DA3C13A">
      <w:pPr>
        <w:pStyle w:val="3"/>
        <w:keepNext/>
        <w:keepLines/>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lang w:val="en-US" w:eastAsia="zh-CN"/>
        </w:rPr>
      </w:pPr>
      <w:bookmarkStart w:id="121" w:name="_Toc403575618"/>
      <w:bookmarkStart w:id="122" w:name="_Toc403571600"/>
      <w:bookmarkStart w:id="123" w:name="_Toc403571719"/>
      <w:bookmarkStart w:id="124" w:name="_Toc403575119"/>
      <w:bookmarkStart w:id="125" w:name="_Toc27144"/>
      <w:bookmarkStart w:id="126" w:name="_Toc120049956"/>
      <w:bookmarkStart w:id="127" w:name="_Toc3347"/>
      <w:bookmarkStart w:id="128" w:name="_Toc7440"/>
      <w:r>
        <w:rPr>
          <w:rFonts w:hint="eastAsia" w:ascii="仿宋" w:hAnsi="仿宋" w:eastAsia="仿宋" w:cs="仿宋"/>
          <w:lang w:val="en-US" w:eastAsia="zh-CN"/>
        </w:rPr>
        <w:t>2.3、投标文件的</w:t>
      </w:r>
      <w:bookmarkEnd w:id="121"/>
      <w:bookmarkEnd w:id="122"/>
      <w:bookmarkEnd w:id="123"/>
      <w:bookmarkEnd w:id="124"/>
      <w:bookmarkEnd w:id="125"/>
      <w:bookmarkEnd w:id="126"/>
      <w:r>
        <w:rPr>
          <w:rFonts w:hint="eastAsia" w:ascii="仿宋" w:hAnsi="仿宋" w:eastAsia="仿宋" w:cs="仿宋"/>
          <w:lang w:val="en-US" w:eastAsia="zh-CN"/>
        </w:rPr>
        <w:t>要求</w:t>
      </w:r>
      <w:bookmarkEnd w:id="127"/>
      <w:bookmarkEnd w:id="128"/>
    </w:p>
    <w:p w14:paraId="6B3E72B1">
      <w:pPr>
        <w:pStyle w:val="4"/>
        <w:spacing w:line="480" w:lineRule="exact"/>
        <w:rPr>
          <w:rFonts w:ascii="仿宋" w:hAnsi="仿宋" w:eastAsia="仿宋" w:cs="仿宋"/>
          <w:sz w:val="24"/>
          <w:szCs w:val="24"/>
        </w:rPr>
      </w:pPr>
      <w:bookmarkStart w:id="129" w:name="_Toc31898"/>
      <w:bookmarkStart w:id="130" w:name="_Toc403571601"/>
      <w:bookmarkStart w:id="131" w:name="_Toc403575619"/>
      <w:bookmarkStart w:id="132" w:name="_Toc403571720"/>
      <w:bookmarkStart w:id="133" w:name="_Toc28261"/>
      <w:bookmarkStart w:id="134" w:name="_Toc11467"/>
      <w:bookmarkStart w:id="135" w:name="_Toc120049957"/>
      <w:r>
        <w:rPr>
          <w:rFonts w:hint="eastAsia" w:ascii="仿宋" w:hAnsi="仿宋" w:eastAsia="仿宋" w:cs="仿宋"/>
          <w:sz w:val="24"/>
          <w:szCs w:val="24"/>
          <w:lang w:val="en-US" w:eastAsia="zh-CN"/>
        </w:rPr>
        <w:t>2.3.1</w:t>
      </w:r>
      <w:r>
        <w:rPr>
          <w:rFonts w:hint="eastAsia" w:ascii="仿宋" w:hAnsi="仿宋" w:eastAsia="仿宋" w:cs="仿宋"/>
          <w:sz w:val="24"/>
          <w:szCs w:val="24"/>
        </w:rPr>
        <w:t>、投标文件的语言</w:t>
      </w:r>
      <w:bookmarkEnd w:id="129"/>
      <w:bookmarkEnd w:id="130"/>
      <w:bookmarkEnd w:id="131"/>
      <w:bookmarkEnd w:id="132"/>
      <w:bookmarkEnd w:id="133"/>
      <w:bookmarkEnd w:id="134"/>
      <w:bookmarkEnd w:id="135"/>
    </w:p>
    <w:p w14:paraId="2E768AB8">
      <w:pPr>
        <w:spacing w:line="480" w:lineRule="exact"/>
        <w:rPr>
          <w:rFonts w:ascii="仿宋" w:hAnsi="仿宋" w:eastAsia="仿宋" w:cs="仿宋"/>
          <w:sz w:val="24"/>
        </w:rPr>
      </w:pPr>
      <w:r>
        <w:rPr>
          <w:rFonts w:hint="eastAsia" w:ascii="仿宋" w:hAnsi="仿宋" w:eastAsia="仿宋" w:cs="仿宋"/>
          <w:sz w:val="24"/>
        </w:rPr>
        <w:t>除专用术语外，来往文件均使用简体中文。</w:t>
      </w:r>
    </w:p>
    <w:p w14:paraId="3006EA3F">
      <w:pPr>
        <w:pStyle w:val="4"/>
        <w:spacing w:line="480" w:lineRule="exact"/>
        <w:rPr>
          <w:rFonts w:ascii="仿宋" w:hAnsi="仿宋" w:eastAsia="仿宋" w:cs="仿宋"/>
          <w:sz w:val="24"/>
          <w:szCs w:val="24"/>
        </w:rPr>
      </w:pPr>
      <w:bookmarkStart w:id="136" w:name="_Toc120049958"/>
      <w:bookmarkStart w:id="137" w:name="_Toc403571602"/>
      <w:bookmarkStart w:id="138" w:name="_Toc403571721"/>
      <w:bookmarkStart w:id="139" w:name="_Toc8490"/>
      <w:bookmarkStart w:id="140" w:name="_Toc403575620"/>
      <w:bookmarkStart w:id="141" w:name="_Toc31982"/>
      <w:bookmarkStart w:id="142" w:name="_Toc28713"/>
      <w:r>
        <w:rPr>
          <w:rFonts w:hint="eastAsia" w:ascii="仿宋" w:hAnsi="仿宋" w:eastAsia="仿宋" w:cs="仿宋"/>
          <w:sz w:val="24"/>
          <w:szCs w:val="24"/>
          <w:lang w:val="en-US" w:eastAsia="zh-CN"/>
        </w:rPr>
        <w:t>2.3.2</w:t>
      </w:r>
      <w:r>
        <w:rPr>
          <w:rFonts w:hint="eastAsia" w:ascii="仿宋" w:hAnsi="仿宋" w:eastAsia="仿宋" w:cs="仿宋"/>
          <w:sz w:val="24"/>
          <w:szCs w:val="24"/>
        </w:rPr>
        <w:t>、投标文件的构成</w:t>
      </w:r>
      <w:bookmarkEnd w:id="136"/>
      <w:bookmarkEnd w:id="137"/>
      <w:bookmarkEnd w:id="138"/>
      <w:bookmarkEnd w:id="139"/>
      <w:bookmarkEnd w:id="140"/>
      <w:bookmarkEnd w:id="141"/>
      <w:bookmarkEnd w:id="142"/>
    </w:p>
    <w:p w14:paraId="6E8B4CE4">
      <w:pPr>
        <w:spacing w:line="480" w:lineRule="exact"/>
        <w:rPr>
          <w:rFonts w:hint="eastAsia" w:ascii="仿宋" w:hAnsi="仿宋" w:eastAsia="仿宋" w:cs="仿宋"/>
          <w:sz w:val="24"/>
          <w:lang w:val="en-US" w:eastAsia="zh-CN"/>
        </w:rPr>
      </w:pPr>
      <w:bookmarkStart w:id="143" w:name="_Toc403575622"/>
      <w:bookmarkStart w:id="144" w:name="_Toc120049960"/>
      <w:bookmarkStart w:id="145" w:name="_Toc403571723"/>
      <w:bookmarkStart w:id="146" w:name="_Toc12281"/>
      <w:bookmarkStart w:id="147" w:name="_Toc403571604"/>
      <w:r>
        <w:rPr>
          <w:rFonts w:hint="eastAsia" w:ascii="仿宋" w:hAnsi="仿宋" w:eastAsia="仿宋" w:cs="仿宋"/>
          <w:sz w:val="24"/>
        </w:rPr>
        <w:t>1、</w:t>
      </w:r>
      <w:r>
        <w:rPr>
          <w:rFonts w:hint="eastAsia" w:ascii="仿宋" w:hAnsi="仿宋" w:eastAsia="仿宋" w:cs="仿宋"/>
          <w:sz w:val="24"/>
          <w:lang w:val="en-US" w:eastAsia="zh-CN"/>
        </w:rPr>
        <w:t>开标一览表（格式见附表1）</w:t>
      </w:r>
    </w:p>
    <w:p w14:paraId="5E139D17">
      <w:pPr>
        <w:spacing w:line="480" w:lineRule="exact"/>
        <w:rPr>
          <w:rFonts w:hint="eastAsia" w:ascii="仿宋" w:hAnsi="仿宋" w:eastAsia="仿宋" w:cs="仿宋"/>
          <w:sz w:val="24"/>
          <w:lang w:val="en-US" w:eastAsia="zh-CN"/>
        </w:rPr>
      </w:pPr>
      <w:r>
        <w:rPr>
          <w:rFonts w:hint="eastAsia" w:ascii="仿宋" w:hAnsi="仿宋" w:eastAsia="仿宋" w:cs="仿宋"/>
          <w:sz w:val="24"/>
          <w:lang w:val="en-US" w:eastAsia="zh-CN"/>
        </w:rPr>
        <w:t>2</w:t>
      </w:r>
      <w:r>
        <w:rPr>
          <w:rFonts w:hint="eastAsia" w:ascii="仿宋" w:hAnsi="仿宋" w:eastAsia="仿宋" w:cs="仿宋"/>
          <w:sz w:val="24"/>
        </w:rPr>
        <w:t>、</w:t>
      </w:r>
      <w:r>
        <w:rPr>
          <w:rFonts w:hint="eastAsia" w:ascii="仿宋" w:hAnsi="仿宋" w:eastAsia="仿宋" w:cs="仿宋"/>
          <w:sz w:val="24"/>
          <w:lang w:val="en-US" w:eastAsia="zh-CN"/>
        </w:rPr>
        <w:t>投标函（格式见附表2）</w:t>
      </w:r>
    </w:p>
    <w:p w14:paraId="11C4BF6A">
      <w:pPr>
        <w:spacing w:line="480" w:lineRule="exact"/>
        <w:rPr>
          <w:rFonts w:hint="eastAsia" w:ascii="仿宋" w:hAnsi="仿宋" w:eastAsia="仿宋" w:cs="仿宋"/>
          <w:sz w:val="24"/>
          <w:lang w:val="en-US" w:eastAsia="zh-CN"/>
        </w:rPr>
      </w:pPr>
      <w:r>
        <w:rPr>
          <w:rFonts w:hint="eastAsia" w:ascii="仿宋" w:hAnsi="仿宋" w:eastAsia="仿宋" w:cs="仿宋"/>
          <w:sz w:val="24"/>
          <w:lang w:val="en-US" w:eastAsia="zh-CN"/>
        </w:rPr>
        <w:t>3</w:t>
      </w:r>
      <w:r>
        <w:rPr>
          <w:rFonts w:hint="eastAsia" w:ascii="仿宋" w:hAnsi="仿宋" w:eastAsia="仿宋" w:cs="仿宋"/>
          <w:sz w:val="24"/>
        </w:rPr>
        <w:t>、</w:t>
      </w:r>
      <w:r>
        <w:rPr>
          <w:rFonts w:hint="eastAsia" w:ascii="仿宋" w:hAnsi="仿宋" w:eastAsia="仿宋" w:cs="仿宋"/>
          <w:sz w:val="24"/>
          <w:lang w:val="en-US" w:eastAsia="zh-CN"/>
        </w:rPr>
        <w:t>法定代表人授权书（格式见附表3）</w:t>
      </w:r>
    </w:p>
    <w:p w14:paraId="0EB65C6E">
      <w:pPr>
        <w:spacing w:line="480" w:lineRule="exact"/>
        <w:rPr>
          <w:rFonts w:hint="eastAsia" w:ascii="仿宋" w:hAnsi="仿宋" w:eastAsia="仿宋" w:cs="仿宋"/>
          <w:sz w:val="24"/>
          <w:lang w:val="en-US" w:eastAsia="zh-CN"/>
        </w:rPr>
      </w:pPr>
      <w:r>
        <w:rPr>
          <w:rFonts w:hint="eastAsia" w:ascii="仿宋" w:hAnsi="仿宋" w:eastAsia="仿宋" w:cs="仿宋"/>
          <w:sz w:val="24"/>
          <w:lang w:val="en-US" w:eastAsia="zh-CN"/>
        </w:rPr>
        <w:t>4</w:t>
      </w:r>
      <w:r>
        <w:rPr>
          <w:rFonts w:hint="eastAsia" w:ascii="仿宋" w:hAnsi="仿宋" w:eastAsia="仿宋" w:cs="仿宋"/>
          <w:sz w:val="24"/>
        </w:rPr>
        <w:t>、</w:t>
      </w:r>
      <w:r>
        <w:rPr>
          <w:rFonts w:hint="eastAsia" w:ascii="仿宋" w:hAnsi="仿宋" w:eastAsia="仿宋" w:cs="仿宋"/>
          <w:sz w:val="24"/>
          <w:lang w:val="en-US" w:eastAsia="zh-CN"/>
        </w:rPr>
        <w:t>投标报价表（格式见附表4）</w:t>
      </w:r>
    </w:p>
    <w:p w14:paraId="674AB0D4">
      <w:pPr>
        <w:spacing w:line="480" w:lineRule="exact"/>
        <w:rPr>
          <w:rFonts w:hint="eastAsia" w:ascii="仿宋" w:hAnsi="仿宋" w:eastAsia="仿宋" w:cs="仿宋"/>
          <w:sz w:val="24"/>
          <w:lang w:val="en-US" w:eastAsia="zh-CN"/>
        </w:rPr>
      </w:pPr>
      <w:r>
        <w:rPr>
          <w:rFonts w:hint="eastAsia" w:ascii="仿宋" w:hAnsi="仿宋" w:eastAsia="仿宋" w:cs="仿宋"/>
          <w:sz w:val="24"/>
          <w:lang w:val="en-US" w:eastAsia="zh-CN"/>
        </w:rPr>
        <w:t>5</w:t>
      </w:r>
      <w:r>
        <w:rPr>
          <w:rFonts w:hint="eastAsia" w:ascii="仿宋" w:hAnsi="仿宋" w:eastAsia="仿宋" w:cs="仿宋"/>
          <w:sz w:val="24"/>
        </w:rPr>
        <w:t>、</w:t>
      </w:r>
      <w:r>
        <w:rPr>
          <w:rFonts w:hint="eastAsia" w:ascii="仿宋" w:hAnsi="仿宋" w:eastAsia="仿宋" w:cs="仿宋"/>
          <w:sz w:val="24"/>
          <w:lang w:val="en-US" w:eastAsia="zh-CN"/>
        </w:rPr>
        <w:t>主要业绩表（格式见附表5）</w:t>
      </w:r>
    </w:p>
    <w:p w14:paraId="087E47B8">
      <w:pPr>
        <w:spacing w:line="480" w:lineRule="exact"/>
        <w:rPr>
          <w:rFonts w:hint="eastAsia" w:ascii="仿宋" w:hAnsi="仿宋" w:eastAsia="仿宋" w:cs="仿宋"/>
          <w:sz w:val="24"/>
          <w:lang w:val="en-US" w:eastAsia="zh-CN"/>
        </w:rPr>
      </w:pPr>
      <w:r>
        <w:rPr>
          <w:rFonts w:hint="eastAsia" w:ascii="仿宋" w:hAnsi="仿宋" w:eastAsia="仿宋" w:cs="仿宋"/>
          <w:sz w:val="24"/>
          <w:lang w:val="en-US" w:eastAsia="zh-CN"/>
        </w:rPr>
        <w:t>6</w:t>
      </w:r>
      <w:r>
        <w:rPr>
          <w:rFonts w:hint="eastAsia" w:ascii="仿宋" w:hAnsi="仿宋" w:eastAsia="仿宋" w:cs="仿宋"/>
          <w:sz w:val="24"/>
        </w:rPr>
        <w:t>、</w:t>
      </w:r>
      <w:r>
        <w:rPr>
          <w:rFonts w:hint="eastAsia" w:ascii="仿宋" w:hAnsi="仿宋" w:eastAsia="仿宋" w:cs="仿宋"/>
          <w:sz w:val="24"/>
          <w:lang w:val="en-US" w:eastAsia="zh-CN"/>
        </w:rPr>
        <w:t>投标人资格声明文件（格式见附表6）</w:t>
      </w:r>
    </w:p>
    <w:p w14:paraId="3AA014DC">
      <w:pPr>
        <w:spacing w:line="480" w:lineRule="exact"/>
        <w:rPr>
          <w:rFonts w:hint="eastAsia" w:ascii="仿宋" w:hAnsi="仿宋" w:eastAsia="仿宋" w:cs="仿宋"/>
          <w:sz w:val="24"/>
          <w:lang w:val="en-US" w:eastAsia="zh-CN"/>
        </w:rPr>
      </w:pPr>
      <w:r>
        <w:rPr>
          <w:rFonts w:hint="eastAsia" w:ascii="仿宋" w:hAnsi="仿宋" w:eastAsia="仿宋" w:cs="仿宋"/>
          <w:sz w:val="24"/>
          <w:lang w:val="en-US" w:eastAsia="zh-CN"/>
        </w:rPr>
        <w:t>7</w:t>
      </w:r>
      <w:r>
        <w:rPr>
          <w:rFonts w:hint="eastAsia" w:ascii="仿宋" w:hAnsi="仿宋" w:eastAsia="仿宋" w:cs="仿宋"/>
          <w:sz w:val="24"/>
        </w:rPr>
        <w:t>、</w:t>
      </w:r>
      <w:r>
        <w:rPr>
          <w:rFonts w:hint="eastAsia" w:ascii="仿宋" w:hAnsi="仿宋" w:eastAsia="仿宋" w:cs="仿宋"/>
          <w:sz w:val="24"/>
          <w:lang w:val="en-US" w:eastAsia="zh-CN"/>
        </w:rPr>
        <w:t>无不良行为承诺书（附表7）</w:t>
      </w:r>
    </w:p>
    <w:p w14:paraId="252C83DF">
      <w:pPr>
        <w:spacing w:line="480" w:lineRule="exact"/>
        <w:rPr>
          <w:rFonts w:hint="eastAsia" w:ascii="仿宋" w:hAnsi="仿宋" w:eastAsia="仿宋" w:cs="仿宋"/>
          <w:sz w:val="24"/>
          <w:lang w:val="en-US" w:eastAsia="zh-CN"/>
        </w:rPr>
      </w:pPr>
      <w:r>
        <w:rPr>
          <w:rFonts w:hint="eastAsia" w:ascii="仿宋" w:hAnsi="仿宋" w:eastAsia="仿宋" w:cs="仿宋"/>
          <w:sz w:val="24"/>
          <w:lang w:val="en-US" w:eastAsia="zh-CN"/>
        </w:rPr>
        <w:t>8</w:t>
      </w:r>
      <w:r>
        <w:rPr>
          <w:rFonts w:hint="eastAsia" w:ascii="仿宋" w:hAnsi="仿宋" w:eastAsia="仿宋" w:cs="仿宋"/>
          <w:sz w:val="24"/>
        </w:rPr>
        <w:t>、</w:t>
      </w:r>
      <w:r>
        <w:rPr>
          <w:rFonts w:hint="eastAsia" w:ascii="仿宋" w:hAnsi="仿宋" w:eastAsia="仿宋" w:cs="仿宋"/>
          <w:sz w:val="24"/>
          <w:lang w:val="en-US" w:eastAsia="zh-CN"/>
        </w:rPr>
        <w:t>法人营业执照副本复印件、税务登记证副本复印件、组织机构代码证副本复印件</w:t>
      </w:r>
    </w:p>
    <w:p w14:paraId="54F5CBB3">
      <w:pPr>
        <w:spacing w:line="480" w:lineRule="exact"/>
        <w:rPr>
          <w:rFonts w:hint="eastAsia" w:ascii="仿宋" w:hAnsi="仿宋" w:eastAsia="仿宋" w:cs="仿宋"/>
          <w:sz w:val="24"/>
          <w:lang w:val="en-US" w:eastAsia="zh-CN"/>
        </w:rPr>
      </w:pPr>
      <w:r>
        <w:rPr>
          <w:rFonts w:hint="eastAsia" w:ascii="仿宋" w:hAnsi="仿宋" w:eastAsia="仿宋" w:cs="仿宋"/>
          <w:sz w:val="24"/>
          <w:lang w:val="en-US" w:eastAsia="zh-CN"/>
        </w:rPr>
        <w:t>9</w:t>
      </w:r>
      <w:r>
        <w:rPr>
          <w:rFonts w:hint="eastAsia" w:ascii="仿宋" w:hAnsi="仿宋" w:eastAsia="仿宋" w:cs="仿宋"/>
          <w:sz w:val="24"/>
        </w:rPr>
        <w:t>、</w:t>
      </w:r>
      <w:r>
        <w:rPr>
          <w:rFonts w:hint="eastAsia" w:ascii="仿宋" w:hAnsi="仿宋" w:eastAsia="仿宋" w:cs="仿宋"/>
          <w:sz w:val="24"/>
          <w:lang w:val="en-US" w:eastAsia="zh-CN"/>
        </w:rPr>
        <w:t>投标人基本账户开户许可证复印件</w:t>
      </w:r>
    </w:p>
    <w:p w14:paraId="2544089D">
      <w:pPr>
        <w:spacing w:line="480" w:lineRule="exact"/>
        <w:rPr>
          <w:rFonts w:ascii="仿宋" w:hAnsi="仿宋" w:eastAsia="仿宋" w:cs="仿宋"/>
          <w:bCs/>
          <w:sz w:val="24"/>
        </w:rPr>
      </w:pPr>
      <w:r>
        <w:rPr>
          <w:rFonts w:hint="eastAsia" w:ascii="仿宋" w:hAnsi="仿宋" w:eastAsia="仿宋" w:cs="仿宋"/>
          <w:sz w:val="24"/>
          <w:lang w:val="en-US" w:eastAsia="zh-CN"/>
        </w:rPr>
        <w:t>10</w:t>
      </w:r>
      <w:r>
        <w:rPr>
          <w:rFonts w:hint="eastAsia" w:ascii="仿宋" w:hAnsi="仿宋" w:eastAsia="仿宋" w:cs="仿宋"/>
          <w:sz w:val="24"/>
        </w:rPr>
        <w:t>、</w:t>
      </w:r>
      <w:r>
        <w:rPr>
          <w:rFonts w:hint="eastAsia" w:ascii="仿宋" w:hAnsi="仿宋" w:eastAsia="仿宋" w:cs="仿宋"/>
          <w:sz w:val="24"/>
          <w:lang w:val="en-US" w:eastAsia="zh-CN"/>
        </w:rPr>
        <w:t>技术服务方案（投标人自主编制）</w:t>
      </w:r>
    </w:p>
    <w:p w14:paraId="115C3205">
      <w:pPr>
        <w:pStyle w:val="4"/>
        <w:spacing w:line="480" w:lineRule="exact"/>
        <w:rPr>
          <w:rFonts w:hint="default" w:ascii="仿宋" w:hAnsi="仿宋" w:eastAsia="仿宋" w:cs="仿宋"/>
          <w:sz w:val="24"/>
          <w:szCs w:val="24"/>
          <w:lang w:val="en-US" w:eastAsia="zh-CN"/>
        </w:rPr>
      </w:pPr>
      <w:bookmarkStart w:id="148" w:name="_Toc6764"/>
      <w:bookmarkStart w:id="149" w:name="_Toc18048"/>
      <w:r>
        <w:rPr>
          <w:rFonts w:hint="eastAsia" w:ascii="仿宋" w:hAnsi="仿宋" w:eastAsia="仿宋" w:cs="仿宋"/>
          <w:sz w:val="24"/>
          <w:szCs w:val="24"/>
          <w:lang w:val="en-US" w:eastAsia="zh-CN"/>
        </w:rPr>
        <w:t>2.3.3、投标报价</w:t>
      </w:r>
      <w:bookmarkEnd w:id="143"/>
      <w:bookmarkEnd w:id="144"/>
      <w:bookmarkEnd w:id="145"/>
      <w:bookmarkEnd w:id="146"/>
      <w:bookmarkEnd w:id="147"/>
      <w:r>
        <w:rPr>
          <w:rFonts w:hint="eastAsia" w:ascii="仿宋" w:hAnsi="仿宋" w:eastAsia="仿宋" w:cs="仿宋"/>
          <w:sz w:val="24"/>
          <w:szCs w:val="24"/>
          <w:lang w:val="en-US" w:eastAsia="zh-CN"/>
        </w:rPr>
        <w:t>要求</w:t>
      </w:r>
      <w:bookmarkEnd w:id="148"/>
      <w:bookmarkEnd w:id="149"/>
    </w:p>
    <w:p w14:paraId="7DB62113">
      <w:pPr>
        <w:spacing w:line="480" w:lineRule="exact"/>
        <w:rPr>
          <w:rFonts w:ascii="仿宋" w:hAnsi="仿宋" w:eastAsia="仿宋" w:cs="仿宋"/>
          <w:sz w:val="24"/>
        </w:rPr>
      </w:pPr>
      <w:r>
        <w:rPr>
          <w:rFonts w:hint="eastAsia" w:ascii="仿宋" w:hAnsi="仿宋" w:eastAsia="仿宋" w:cs="仿宋"/>
          <w:sz w:val="24"/>
          <w:lang w:val="en-US" w:eastAsia="zh-CN"/>
        </w:rPr>
        <w:t>1</w:t>
      </w:r>
      <w:r>
        <w:rPr>
          <w:rFonts w:hint="eastAsia" w:ascii="仿宋" w:hAnsi="仿宋" w:eastAsia="仿宋" w:cs="仿宋"/>
          <w:sz w:val="24"/>
          <w:highlight w:val="none"/>
          <w:lang w:val="en-US" w:eastAsia="zh-CN"/>
        </w:rPr>
        <w:t>、</w:t>
      </w:r>
      <w:r>
        <w:rPr>
          <w:rFonts w:hint="eastAsia" w:ascii="仿宋" w:hAnsi="仿宋" w:eastAsia="仿宋" w:cs="仿宋"/>
          <w:b/>
          <w:bCs/>
          <w:sz w:val="24"/>
          <w:highlight w:val="none"/>
        </w:rPr>
        <w:t>预计实施周期：</w:t>
      </w:r>
      <w:r>
        <w:rPr>
          <w:rFonts w:hint="eastAsia" w:ascii="仿宋" w:hAnsi="仿宋" w:eastAsia="仿宋" w:cs="仿宋"/>
          <w:b/>
          <w:bCs/>
          <w:sz w:val="24"/>
          <w:highlight w:val="none"/>
          <w:lang w:val="en-US" w:eastAsia="zh-CN"/>
        </w:rPr>
        <w:t>合同签署日期</w:t>
      </w:r>
      <w:r>
        <w:rPr>
          <w:rFonts w:hint="eastAsia" w:ascii="仿宋" w:hAnsi="仿宋" w:eastAsia="仿宋" w:cs="仿宋"/>
          <w:b/>
          <w:bCs/>
          <w:sz w:val="24"/>
          <w:highlight w:val="none"/>
        </w:rPr>
        <w:t>—202</w:t>
      </w:r>
      <w:r>
        <w:rPr>
          <w:rFonts w:hint="eastAsia" w:ascii="仿宋" w:hAnsi="仿宋" w:eastAsia="仿宋" w:cs="仿宋"/>
          <w:b/>
          <w:bCs/>
          <w:sz w:val="24"/>
          <w:highlight w:val="none"/>
          <w:lang w:val="en-US" w:eastAsia="zh-CN"/>
        </w:rPr>
        <w:t>6</w:t>
      </w:r>
      <w:r>
        <w:rPr>
          <w:rFonts w:hint="eastAsia" w:ascii="仿宋" w:hAnsi="仿宋" w:eastAsia="仿宋" w:cs="仿宋"/>
          <w:b/>
          <w:bCs/>
          <w:sz w:val="24"/>
          <w:highlight w:val="none"/>
        </w:rPr>
        <w:t>年</w:t>
      </w:r>
      <w:r>
        <w:rPr>
          <w:rFonts w:hint="eastAsia" w:ascii="仿宋" w:hAnsi="仿宋" w:eastAsia="仿宋" w:cs="仿宋"/>
          <w:b/>
          <w:bCs/>
          <w:sz w:val="24"/>
          <w:highlight w:val="none"/>
          <w:lang w:val="en-US" w:eastAsia="zh-CN"/>
        </w:rPr>
        <w:t>6</w:t>
      </w:r>
      <w:r>
        <w:rPr>
          <w:rFonts w:hint="eastAsia" w:ascii="仿宋" w:hAnsi="仿宋" w:eastAsia="仿宋" w:cs="仿宋"/>
          <w:b/>
          <w:bCs/>
          <w:sz w:val="24"/>
          <w:highlight w:val="none"/>
        </w:rPr>
        <w:t>月</w:t>
      </w:r>
      <w:r>
        <w:rPr>
          <w:rFonts w:hint="eastAsia" w:ascii="仿宋" w:hAnsi="仿宋" w:eastAsia="仿宋" w:cs="仿宋"/>
          <w:b/>
          <w:bCs/>
          <w:sz w:val="24"/>
          <w:highlight w:val="none"/>
          <w:lang w:val="en-US" w:eastAsia="zh-CN"/>
        </w:rPr>
        <w:t>31日</w:t>
      </w:r>
      <w:r>
        <w:rPr>
          <w:rFonts w:hint="eastAsia" w:ascii="仿宋" w:hAnsi="仿宋" w:eastAsia="仿宋" w:cs="仿宋"/>
          <w:bCs/>
          <w:sz w:val="24"/>
          <w:highlight w:val="none"/>
        </w:rPr>
        <w:t>，招</w:t>
      </w:r>
      <w:r>
        <w:rPr>
          <w:rFonts w:hint="eastAsia" w:ascii="仿宋" w:hAnsi="仿宋" w:eastAsia="仿宋" w:cs="仿宋"/>
          <w:bCs/>
          <w:sz w:val="24"/>
        </w:rPr>
        <w:t>标人保留调整项目实施时间的权利。</w:t>
      </w:r>
    </w:p>
    <w:p w14:paraId="48CDEC98">
      <w:pPr>
        <w:spacing w:line="480" w:lineRule="exact"/>
        <w:rPr>
          <w:rFonts w:ascii="仿宋" w:hAnsi="仿宋" w:eastAsia="仿宋" w:cs="仿宋"/>
          <w:sz w:val="24"/>
        </w:rPr>
      </w:pPr>
      <w:r>
        <w:rPr>
          <w:rFonts w:hint="eastAsia" w:ascii="仿宋" w:hAnsi="仿宋" w:eastAsia="仿宋" w:cs="仿宋"/>
          <w:sz w:val="24"/>
          <w:lang w:val="en-US" w:eastAsia="zh-CN"/>
        </w:rPr>
        <w:t>2、</w:t>
      </w:r>
      <w:r>
        <w:rPr>
          <w:rFonts w:hint="eastAsia" w:ascii="仿宋" w:hAnsi="仿宋" w:eastAsia="仿宋" w:cs="仿宋"/>
          <w:sz w:val="24"/>
        </w:rPr>
        <w:t>投标人根据第三章《技术服务方案要求》的规定和本招标文件规定的服务及责任对投标项目进行报价，投标报价包括了合同项下投标人提供技术、设计和技术服务等的全部责任和义务。</w:t>
      </w:r>
      <w:r>
        <w:rPr>
          <w:rFonts w:hint="eastAsia" w:ascii="仿宋" w:hAnsi="仿宋" w:eastAsia="仿宋" w:cs="仿宋"/>
          <w:sz w:val="24"/>
          <w:highlight w:val="none"/>
        </w:rPr>
        <w:t>投标人未单独列明的分项价将视该项目的费用已包含在其他分项中，合同执行中不另予支付。</w:t>
      </w:r>
    </w:p>
    <w:p w14:paraId="049C4932">
      <w:pPr>
        <w:spacing w:line="480" w:lineRule="exact"/>
        <w:rPr>
          <w:rFonts w:ascii="仿宋" w:hAnsi="仿宋" w:eastAsia="仿宋" w:cs="仿宋"/>
          <w:sz w:val="24"/>
        </w:rPr>
      </w:pPr>
      <w:r>
        <w:rPr>
          <w:rFonts w:hint="eastAsia" w:ascii="仿宋" w:hAnsi="仿宋" w:eastAsia="仿宋" w:cs="仿宋"/>
          <w:sz w:val="24"/>
          <w:lang w:val="en-US" w:eastAsia="zh-CN"/>
        </w:rPr>
        <w:t>3、</w:t>
      </w:r>
      <w:r>
        <w:rPr>
          <w:rFonts w:hint="eastAsia" w:ascii="仿宋" w:hAnsi="仿宋" w:eastAsia="仿宋" w:cs="仿宋"/>
          <w:sz w:val="24"/>
        </w:rPr>
        <w:t>投标人应按《投标报价表》报出分项价和总价。</w:t>
      </w:r>
    </w:p>
    <w:p w14:paraId="7552964A">
      <w:pPr>
        <w:spacing w:line="480" w:lineRule="exact"/>
        <w:rPr>
          <w:rFonts w:ascii="仿宋" w:hAnsi="仿宋" w:eastAsia="仿宋" w:cs="仿宋"/>
          <w:sz w:val="24"/>
        </w:rPr>
      </w:pPr>
      <w:r>
        <w:rPr>
          <w:rFonts w:hint="eastAsia" w:ascii="仿宋" w:hAnsi="仿宋" w:eastAsia="仿宋" w:cs="仿宋"/>
          <w:sz w:val="24"/>
          <w:lang w:val="en-US" w:eastAsia="zh-CN"/>
        </w:rPr>
        <w:t>4、</w:t>
      </w:r>
      <w:r>
        <w:rPr>
          <w:rFonts w:hint="eastAsia" w:ascii="仿宋" w:hAnsi="仿宋" w:eastAsia="仿宋" w:cs="仿宋"/>
          <w:sz w:val="24"/>
        </w:rPr>
        <w:t>投标报价</w:t>
      </w:r>
      <w:r>
        <w:rPr>
          <w:rFonts w:hint="default" w:ascii="仿宋" w:hAnsi="仿宋" w:eastAsia="仿宋" w:cs="仿宋"/>
          <w:sz w:val="24"/>
        </w:rPr>
        <w:t>总价</w:t>
      </w:r>
      <w:r>
        <w:rPr>
          <w:rFonts w:hint="eastAsia" w:ascii="仿宋" w:hAnsi="仿宋" w:eastAsia="仿宋" w:cs="仿宋"/>
          <w:sz w:val="24"/>
        </w:rPr>
        <w:t>为投标人承接投标项目的价格，该投标报价包含了投标人为此发生的所有成本、费用、税金和利润。</w:t>
      </w:r>
    </w:p>
    <w:p w14:paraId="656D0A55">
      <w:pPr>
        <w:spacing w:line="480" w:lineRule="exact"/>
        <w:rPr>
          <w:rFonts w:hint="eastAsia" w:ascii="仿宋" w:hAnsi="仿宋" w:eastAsia="仿宋" w:cs="仿宋"/>
          <w:b/>
          <w:sz w:val="24"/>
          <w:lang w:val="en-US" w:eastAsia="zh-CN"/>
        </w:rPr>
      </w:pPr>
      <w:r>
        <w:rPr>
          <w:rFonts w:hint="eastAsia" w:ascii="仿宋" w:hAnsi="仿宋" w:eastAsia="仿宋" w:cs="仿宋"/>
          <w:b/>
          <w:sz w:val="24"/>
          <w:lang w:val="en-US" w:eastAsia="zh-CN"/>
        </w:rPr>
        <w:t>2.3.4招标控制价格</w:t>
      </w:r>
    </w:p>
    <w:p w14:paraId="1B061EDF">
      <w:pPr>
        <w:spacing w:line="480" w:lineRule="exact"/>
        <w:rPr>
          <w:rFonts w:ascii="仿宋" w:hAnsi="仿宋" w:eastAsia="仿宋" w:cs="仿宋"/>
          <w:b w:val="0"/>
          <w:bCs/>
          <w:sz w:val="24"/>
        </w:rPr>
      </w:pPr>
      <w:r>
        <w:rPr>
          <w:rFonts w:hint="eastAsia" w:ascii="仿宋" w:hAnsi="仿宋" w:eastAsia="仿宋" w:cs="仿宋"/>
          <w:b w:val="0"/>
          <w:bCs/>
          <w:sz w:val="24"/>
        </w:rPr>
        <w:t>本项目的招标控制价为</w:t>
      </w:r>
      <w:r>
        <w:rPr>
          <w:rFonts w:hint="eastAsia" w:ascii="仿宋" w:hAnsi="仿宋" w:eastAsia="仿宋" w:cs="仿宋"/>
          <w:b/>
          <w:bCs w:val="0"/>
          <w:sz w:val="24"/>
          <w:u w:val="single"/>
        </w:rPr>
        <w:t>￥100万元（含税）</w:t>
      </w:r>
      <w:r>
        <w:rPr>
          <w:rFonts w:hint="eastAsia" w:ascii="仿宋" w:hAnsi="仿宋" w:eastAsia="仿宋" w:cs="仿宋"/>
          <w:b w:val="0"/>
          <w:bCs/>
          <w:sz w:val="24"/>
        </w:rPr>
        <w:t>，超过该控制价将导致投标被拒绝。</w:t>
      </w:r>
    </w:p>
    <w:p w14:paraId="2C7AD06F">
      <w:pPr>
        <w:spacing w:line="480" w:lineRule="exact"/>
        <w:rPr>
          <w:rFonts w:ascii="仿宋" w:hAnsi="仿宋" w:eastAsia="仿宋" w:cs="仿宋"/>
          <w:sz w:val="24"/>
        </w:rPr>
      </w:pPr>
      <w:r>
        <w:rPr>
          <w:rFonts w:hint="eastAsia" w:ascii="仿宋" w:hAnsi="仿宋" w:eastAsia="仿宋" w:cs="仿宋"/>
          <w:sz w:val="24"/>
        </w:rPr>
        <w:t>投标人投标报价在合同执行过程中是固定的，不得以任何理由予以变更</w:t>
      </w:r>
      <w:r>
        <w:rPr>
          <w:rFonts w:hint="eastAsia" w:ascii="仿宋" w:hAnsi="仿宋" w:eastAsia="仿宋" w:cs="仿宋"/>
          <w:sz w:val="24"/>
          <w:lang w:eastAsia="zh-CN"/>
        </w:rPr>
        <w:t>，</w:t>
      </w:r>
      <w:r>
        <w:rPr>
          <w:rFonts w:hint="eastAsia" w:ascii="仿宋" w:hAnsi="仿宋" w:eastAsia="仿宋" w:cs="仿宋"/>
          <w:sz w:val="24"/>
        </w:rPr>
        <w:t>如果投标人的投标报价高于招标人发布的招标控制价时，该投标报价为无效报价。</w:t>
      </w:r>
    </w:p>
    <w:p w14:paraId="1DB9F743">
      <w:pPr>
        <w:pStyle w:val="4"/>
        <w:spacing w:line="480" w:lineRule="exact"/>
        <w:rPr>
          <w:rFonts w:ascii="仿宋" w:hAnsi="仿宋" w:eastAsia="仿宋" w:cs="仿宋"/>
          <w:sz w:val="24"/>
          <w:szCs w:val="24"/>
        </w:rPr>
      </w:pPr>
      <w:bookmarkStart w:id="150" w:name="_Toc403575623"/>
      <w:bookmarkStart w:id="151" w:name="_Toc403571605"/>
      <w:bookmarkStart w:id="152" w:name="_Toc18366"/>
      <w:bookmarkStart w:id="153" w:name="_Toc403571724"/>
      <w:bookmarkStart w:id="154" w:name="_Toc27323"/>
      <w:bookmarkStart w:id="155" w:name="_Toc120049961"/>
      <w:bookmarkStart w:id="156" w:name="_Toc6816"/>
      <w:r>
        <w:rPr>
          <w:rFonts w:hint="eastAsia" w:ascii="仿宋" w:hAnsi="仿宋" w:eastAsia="仿宋" w:cs="仿宋"/>
          <w:b/>
          <w:sz w:val="24"/>
          <w:lang w:val="en-US" w:eastAsia="zh-CN"/>
        </w:rPr>
        <w:t>2.3.4、</w:t>
      </w:r>
      <w:r>
        <w:rPr>
          <w:rFonts w:hint="eastAsia" w:ascii="仿宋" w:hAnsi="仿宋" w:eastAsia="仿宋" w:cs="仿宋"/>
          <w:sz w:val="24"/>
          <w:szCs w:val="24"/>
        </w:rPr>
        <w:t>投标货币</w:t>
      </w:r>
      <w:bookmarkEnd w:id="150"/>
      <w:bookmarkEnd w:id="151"/>
      <w:bookmarkEnd w:id="152"/>
      <w:bookmarkEnd w:id="153"/>
      <w:bookmarkEnd w:id="154"/>
      <w:bookmarkEnd w:id="155"/>
      <w:bookmarkEnd w:id="156"/>
    </w:p>
    <w:p w14:paraId="4B57DC41">
      <w:pPr>
        <w:spacing w:line="480" w:lineRule="exact"/>
        <w:rPr>
          <w:rFonts w:ascii="仿宋" w:hAnsi="仿宋" w:eastAsia="仿宋" w:cs="仿宋"/>
          <w:sz w:val="24"/>
        </w:rPr>
      </w:pPr>
      <w:r>
        <w:rPr>
          <w:rFonts w:hint="eastAsia" w:ascii="仿宋" w:hAnsi="仿宋" w:eastAsia="仿宋" w:cs="仿宋"/>
          <w:sz w:val="24"/>
        </w:rPr>
        <w:t>投标货币为人民币。</w:t>
      </w:r>
    </w:p>
    <w:p w14:paraId="76F05D96">
      <w:pPr>
        <w:pStyle w:val="4"/>
        <w:spacing w:line="480" w:lineRule="exact"/>
        <w:rPr>
          <w:rFonts w:ascii="仿宋" w:hAnsi="仿宋" w:eastAsia="仿宋" w:cs="仿宋"/>
          <w:sz w:val="24"/>
          <w:szCs w:val="24"/>
        </w:rPr>
      </w:pPr>
      <w:bookmarkStart w:id="157" w:name="_Toc120049963"/>
      <w:bookmarkStart w:id="158" w:name="_Toc18424"/>
      <w:bookmarkStart w:id="159" w:name="_Toc12721"/>
      <w:bookmarkStart w:id="160" w:name="_Toc403571607"/>
      <w:bookmarkStart w:id="161" w:name="_Toc403575625"/>
      <w:bookmarkStart w:id="162" w:name="_Toc403571726"/>
      <w:bookmarkStart w:id="163" w:name="_Toc19179"/>
      <w:r>
        <w:rPr>
          <w:rFonts w:hint="eastAsia" w:ascii="仿宋" w:hAnsi="仿宋" w:eastAsia="仿宋" w:cs="仿宋"/>
          <w:sz w:val="24"/>
          <w:szCs w:val="24"/>
          <w:lang w:val="en-US" w:eastAsia="zh-CN"/>
        </w:rPr>
        <w:t>2.3.5、</w:t>
      </w:r>
      <w:r>
        <w:rPr>
          <w:rFonts w:hint="eastAsia" w:ascii="仿宋" w:hAnsi="仿宋" w:eastAsia="仿宋" w:cs="仿宋"/>
          <w:sz w:val="24"/>
          <w:szCs w:val="24"/>
        </w:rPr>
        <w:t>投标文件的有效期</w:t>
      </w:r>
      <w:bookmarkEnd w:id="157"/>
      <w:bookmarkEnd w:id="158"/>
      <w:bookmarkEnd w:id="159"/>
      <w:bookmarkEnd w:id="160"/>
      <w:bookmarkEnd w:id="161"/>
      <w:bookmarkEnd w:id="162"/>
      <w:bookmarkEnd w:id="163"/>
    </w:p>
    <w:p w14:paraId="114D1905">
      <w:pPr>
        <w:spacing w:line="480" w:lineRule="exact"/>
        <w:rPr>
          <w:rFonts w:ascii="仿宋" w:hAnsi="仿宋" w:eastAsia="仿宋" w:cs="仿宋"/>
          <w:sz w:val="24"/>
        </w:rPr>
      </w:pPr>
      <w:r>
        <w:rPr>
          <w:rFonts w:hint="eastAsia" w:ascii="仿宋" w:hAnsi="仿宋" w:eastAsia="仿宋" w:cs="仿宋"/>
          <w:sz w:val="24"/>
        </w:rPr>
        <w:t>投标文件的有效期为自开标之日起</w:t>
      </w:r>
      <w:r>
        <w:rPr>
          <w:rFonts w:ascii="仿宋" w:hAnsi="仿宋" w:eastAsia="仿宋" w:cs="仿宋"/>
          <w:sz w:val="24"/>
        </w:rPr>
        <w:t>30日</w:t>
      </w:r>
      <w:r>
        <w:rPr>
          <w:rFonts w:hint="eastAsia" w:ascii="仿宋" w:hAnsi="仿宋" w:eastAsia="仿宋" w:cs="仿宋"/>
          <w:sz w:val="24"/>
        </w:rPr>
        <w:t>内有效。</w:t>
      </w:r>
    </w:p>
    <w:p w14:paraId="2FB2F6E8">
      <w:pPr>
        <w:pStyle w:val="4"/>
        <w:spacing w:line="480" w:lineRule="exact"/>
        <w:rPr>
          <w:rFonts w:ascii="仿宋" w:hAnsi="仿宋" w:eastAsia="仿宋" w:cs="仿宋"/>
          <w:sz w:val="24"/>
          <w:szCs w:val="24"/>
        </w:rPr>
      </w:pPr>
      <w:bookmarkStart w:id="164" w:name="_Toc120049964"/>
      <w:bookmarkStart w:id="165" w:name="_Toc403571727"/>
      <w:bookmarkStart w:id="166" w:name="_Toc403575626"/>
      <w:bookmarkStart w:id="167" w:name="_Toc403571608"/>
      <w:bookmarkStart w:id="168" w:name="_Toc32119"/>
      <w:bookmarkStart w:id="169" w:name="_Toc9861"/>
      <w:bookmarkStart w:id="170" w:name="_Toc21369"/>
      <w:r>
        <w:rPr>
          <w:rFonts w:hint="eastAsia" w:ascii="仿宋" w:hAnsi="仿宋" w:eastAsia="仿宋" w:cs="仿宋"/>
          <w:sz w:val="24"/>
          <w:szCs w:val="24"/>
          <w:lang w:val="en-US" w:eastAsia="zh-CN"/>
        </w:rPr>
        <w:t>2.3.6、</w:t>
      </w:r>
      <w:r>
        <w:rPr>
          <w:rFonts w:hint="eastAsia" w:ascii="仿宋" w:hAnsi="仿宋" w:eastAsia="仿宋" w:cs="仿宋"/>
          <w:sz w:val="24"/>
          <w:szCs w:val="24"/>
        </w:rPr>
        <w:t>投标文件的制作和签署</w:t>
      </w:r>
      <w:bookmarkEnd w:id="164"/>
      <w:bookmarkEnd w:id="165"/>
      <w:bookmarkEnd w:id="166"/>
      <w:bookmarkEnd w:id="167"/>
      <w:bookmarkEnd w:id="168"/>
      <w:bookmarkEnd w:id="169"/>
      <w:bookmarkEnd w:id="170"/>
    </w:p>
    <w:p w14:paraId="540EA936">
      <w:pPr>
        <w:spacing w:line="480" w:lineRule="exact"/>
        <w:rPr>
          <w:rFonts w:ascii="仿宋" w:hAnsi="仿宋" w:eastAsia="仿宋" w:cs="仿宋"/>
          <w:sz w:val="24"/>
        </w:rPr>
      </w:pPr>
      <w:r>
        <w:rPr>
          <w:rFonts w:hint="eastAsia" w:ascii="仿宋" w:hAnsi="仿宋" w:eastAsia="仿宋" w:cs="仿宋"/>
          <w:sz w:val="24"/>
        </w:rPr>
        <w:t>投标人应编制投标文件正本壹份，副本伍份，电子文本壹份。每套投标文件须清楚地标明“正本”、“副本”或“电子文本”。投标人以U盘形式提供电子文本。投标文件如正本和副本不符，以正本为准。投标人采用A4纸编制投标文件，并胶装成册</w:t>
      </w:r>
      <w:r>
        <w:rPr>
          <w:rFonts w:hint="eastAsia" w:ascii="仿宋" w:hAnsi="仿宋" w:eastAsia="仿宋" w:cs="仿宋"/>
          <w:sz w:val="24"/>
          <w:lang w:eastAsia="zh-CN"/>
        </w:rPr>
        <w:t>，</w:t>
      </w:r>
      <w:r>
        <w:rPr>
          <w:rFonts w:hint="eastAsia" w:ascii="仿宋" w:hAnsi="仿宋" w:eastAsia="仿宋" w:cs="仿宋"/>
          <w:sz w:val="24"/>
        </w:rPr>
        <w:t>投标人对投标文件须逐页编写页码。</w:t>
      </w:r>
    </w:p>
    <w:p w14:paraId="695A45B1">
      <w:pPr>
        <w:pStyle w:val="3"/>
        <w:keepNext/>
        <w:keepLines/>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lang w:val="en-US" w:eastAsia="zh-CN"/>
        </w:rPr>
      </w:pPr>
      <w:bookmarkStart w:id="171" w:name="_Toc24217"/>
      <w:bookmarkStart w:id="172" w:name="_Toc120049965"/>
      <w:bookmarkStart w:id="173" w:name="_Toc403575627"/>
      <w:bookmarkStart w:id="174" w:name="_Toc403571728"/>
      <w:bookmarkStart w:id="175" w:name="_Toc403575120"/>
      <w:bookmarkStart w:id="176" w:name="_Toc403571609"/>
      <w:bookmarkStart w:id="177" w:name="_Toc13366"/>
      <w:bookmarkStart w:id="178" w:name="_Toc24122"/>
      <w:r>
        <w:rPr>
          <w:rFonts w:hint="eastAsia" w:ascii="仿宋" w:hAnsi="仿宋" w:eastAsia="仿宋" w:cs="仿宋"/>
          <w:lang w:val="en-US" w:eastAsia="zh-CN"/>
        </w:rPr>
        <w:t>2.4、投标文件的递交</w:t>
      </w:r>
      <w:bookmarkEnd w:id="171"/>
      <w:bookmarkEnd w:id="172"/>
      <w:bookmarkEnd w:id="173"/>
      <w:bookmarkEnd w:id="174"/>
      <w:bookmarkEnd w:id="175"/>
      <w:bookmarkEnd w:id="176"/>
      <w:r>
        <w:rPr>
          <w:rFonts w:hint="eastAsia" w:ascii="仿宋" w:hAnsi="仿宋" w:eastAsia="仿宋" w:cs="仿宋"/>
          <w:lang w:val="en-US" w:eastAsia="zh-CN"/>
        </w:rPr>
        <w:t>说明</w:t>
      </w:r>
      <w:bookmarkEnd w:id="177"/>
      <w:bookmarkEnd w:id="178"/>
    </w:p>
    <w:p w14:paraId="7FCE9760">
      <w:pPr>
        <w:pStyle w:val="4"/>
        <w:spacing w:line="480" w:lineRule="exact"/>
        <w:rPr>
          <w:rFonts w:ascii="仿宋" w:hAnsi="仿宋" w:eastAsia="仿宋" w:cs="仿宋"/>
          <w:sz w:val="24"/>
          <w:szCs w:val="24"/>
        </w:rPr>
      </w:pPr>
      <w:bookmarkStart w:id="179" w:name="_Toc4934"/>
      <w:bookmarkStart w:id="180" w:name="_Toc403575628"/>
      <w:bookmarkStart w:id="181" w:name="_Toc12634"/>
      <w:bookmarkStart w:id="182" w:name="_Toc403571729"/>
      <w:bookmarkStart w:id="183" w:name="_Toc120049966"/>
      <w:bookmarkStart w:id="184" w:name="_Toc403571610"/>
      <w:bookmarkStart w:id="185" w:name="_Toc28821"/>
      <w:r>
        <w:rPr>
          <w:rFonts w:hint="eastAsia" w:ascii="仿宋" w:hAnsi="仿宋" w:eastAsia="仿宋" w:cs="仿宋"/>
          <w:sz w:val="24"/>
          <w:szCs w:val="24"/>
          <w:lang w:val="en-US" w:eastAsia="zh-CN"/>
        </w:rPr>
        <w:t>2.4.1</w:t>
      </w:r>
      <w:r>
        <w:rPr>
          <w:rFonts w:hint="eastAsia" w:ascii="仿宋" w:hAnsi="仿宋" w:eastAsia="仿宋" w:cs="仿宋"/>
          <w:sz w:val="24"/>
          <w:szCs w:val="24"/>
        </w:rPr>
        <w:t>投标文件的密封和标识</w:t>
      </w:r>
      <w:bookmarkEnd w:id="179"/>
      <w:bookmarkEnd w:id="180"/>
      <w:bookmarkEnd w:id="181"/>
      <w:bookmarkEnd w:id="182"/>
      <w:bookmarkEnd w:id="183"/>
      <w:bookmarkEnd w:id="184"/>
      <w:bookmarkEnd w:id="185"/>
    </w:p>
    <w:p w14:paraId="3D46FEE7">
      <w:pPr>
        <w:spacing w:line="480" w:lineRule="exact"/>
        <w:rPr>
          <w:rFonts w:ascii="仿宋" w:hAnsi="仿宋" w:eastAsia="仿宋" w:cs="仿宋"/>
          <w:sz w:val="24"/>
        </w:rPr>
      </w:pPr>
      <w:r>
        <w:rPr>
          <w:rFonts w:hint="eastAsia" w:ascii="仿宋" w:hAnsi="仿宋" w:eastAsia="仿宋" w:cs="仿宋"/>
          <w:sz w:val="24"/>
          <w:lang w:val="en-US" w:eastAsia="zh-CN"/>
        </w:rPr>
        <w:t>1、</w:t>
      </w:r>
      <w:r>
        <w:rPr>
          <w:rFonts w:hint="eastAsia" w:ascii="仿宋" w:hAnsi="仿宋" w:eastAsia="仿宋" w:cs="仿宋"/>
          <w:sz w:val="24"/>
        </w:rPr>
        <w:t>投标人应将投标文件正本、副本、电子文本分开密封装在单独的信封中，信封上正确标明“”正本、“副本”、“电子文本”字样。上述所有信封再封装在一个外装信封中。</w:t>
      </w:r>
    </w:p>
    <w:p w14:paraId="4354CE6B">
      <w:pPr>
        <w:spacing w:line="480" w:lineRule="exact"/>
        <w:rPr>
          <w:rFonts w:ascii="仿宋" w:hAnsi="仿宋" w:eastAsia="仿宋" w:cs="仿宋"/>
          <w:sz w:val="24"/>
        </w:rPr>
      </w:pPr>
      <w:r>
        <w:rPr>
          <w:rFonts w:hint="eastAsia" w:ascii="仿宋" w:hAnsi="仿宋" w:eastAsia="仿宋" w:cs="仿宋"/>
          <w:sz w:val="24"/>
          <w:lang w:val="en-US" w:eastAsia="zh-CN"/>
        </w:rPr>
        <w:t>2、</w:t>
      </w:r>
      <w:r>
        <w:rPr>
          <w:rFonts w:hint="eastAsia" w:ascii="仿宋" w:hAnsi="仿宋" w:eastAsia="仿宋" w:cs="仿宋"/>
          <w:sz w:val="24"/>
        </w:rPr>
        <w:t>外装信封和内装信封上应注明以下内容：</w:t>
      </w:r>
    </w:p>
    <w:p w14:paraId="311C8F6A">
      <w:pPr>
        <w:spacing w:line="480" w:lineRule="exact"/>
        <w:rPr>
          <w:rFonts w:ascii="仿宋" w:hAnsi="仿宋" w:eastAsia="仿宋" w:cs="仿宋"/>
          <w:sz w:val="24"/>
        </w:rPr>
      </w:pPr>
      <w:r>
        <w:rPr>
          <w:rFonts w:hint="eastAsia" w:ascii="仿宋" w:hAnsi="仿宋" w:eastAsia="仿宋" w:cs="仿宋"/>
          <w:sz w:val="24"/>
        </w:rPr>
        <w:t>（1）招标项目名称；</w:t>
      </w:r>
    </w:p>
    <w:p w14:paraId="1D566950">
      <w:pPr>
        <w:spacing w:line="480" w:lineRule="exact"/>
        <w:rPr>
          <w:rFonts w:ascii="仿宋" w:hAnsi="仿宋" w:eastAsia="仿宋" w:cs="仿宋"/>
          <w:sz w:val="24"/>
        </w:rPr>
      </w:pPr>
      <w:r>
        <w:rPr>
          <w:rFonts w:hint="eastAsia" w:ascii="仿宋" w:hAnsi="仿宋" w:eastAsia="仿宋" w:cs="仿宋"/>
          <w:sz w:val="24"/>
        </w:rPr>
        <w:t>（2）“【开标日期和时间】前不得开封”的字样。</w:t>
      </w:r>
    </w:p>
    <w:p w14:paraId="73172077">
      <w:pPr>
        <w:spacing w:line="480" w:lineRule="exact"/>
        <w:rPr>
          <w:rFonts w:ascii="仿宋" w:hAnsi="仿宋" w:eastAsia="仿宋" w:cs="仿宋"/>
          <w:sz w:val="24"/>
        </w:rPr>
      </w:pPr>
      <w:r>
        <w:rPr>
          <w:rFonts w:hint="eastAsia" w:ascii="仿宋" w:hAnsi="仿宋" w:eastAsia="仿宋" w:cs="仿宋"/>
          <w:sz w:val="24"/>
        </w:rPr>
        <w:t>（3）投标人名称</w:t>
      </w:r>
    </w:p>
    <w:p w14:paraId="495A702C">
      <w:pPr>
        <w:pStyle w:val="4"/>
        <w:spacing w:line="480" w:lineRule="exact"/>
        <w:rPr>
          <w:rFonts w:ascii="仿宋" w:hAnsi="仿宋" w:eastAsia="仿宋" w:cs="仿宋"/>
          <w:sz w:val="24"/>
          <w:szCs w:val="24"/>
        </w:rPr>
      </w:pPr>
      <w:bookmarkStart w:id="186" w:name="_Toc2572"/>
      <w:bookmarkStart w:id="187" w:name="_Toc11335"/>
      <w:bookmarkStart w:id="188" w:name="_Toc403575629"/>
      <w:bookmarkStart w:id="189" w:name="_Toc403571611"/>
      <w:bookmarkStart w:id="190" w:name="_Toc403571730"/>
      <w:bookmarkStart w:id="191" w:name="_Toc31592"/>
      <w:bookmarkStart w:id="192" w:name="_Toc120049967"/>
      <w:r>
        <w:rPr>
          <w:rFonts w:hint="eastAsia" w:ascii="仿宋" w:hAnsi="仿宋" w:eastAsia="仿宋" w:cs="仿宋"/>
          <w:sz w:val="24"/>
          <w:szCs w:val="24"/>
          <w:lang w:val="en-US" w:eastAsia="zh-CN"/>
        </w:rPr>
        <w:t>2.4.2</w:t>
      </w:r>
      <w:r>
        <w:rPr>
          <w:rFonts w:hint="eastAsia" w:ascii="仿宋" w:hAnsi="仿宋" w:eastAsia="仿宋" w:cs="仿宋"/>
          <w:sz w:val="24"/>
          <w:szCs w:val="24"/>
        </w:rPr>
        <w:t>、递交投标文件的截止日期</w:t>
      </w:r>
      <w:bookmarkEnd w:id="186"/>
      <w:bookmarkEnd w:id="187"/>
      <w:bookmarkEnd w:id="188"/>
      <w:bookmarkEnd w:id="189"/>
      <w:bookmarkEnd w:id="190"/>
      <w:bookmarkEnd w:id="191"/>
      <w:bookmarkEnd w:id="192"/>
    </w:p>
    <w:p w14:paraId="623BCF84">
      <w:pPr>
        <w:spacing w:line="480" w:lineRule="exact"/>
        <w:rPr>
          <w:rFonts w:ascii="仿宋" w:hAnsi="仿宋" w:eastAsia="仿宋" w:cs="仿宋"/>
          <w:sz w:val="24"/>
        </w:rPr>
      </w:pPr>
      <w:r>
        <w:rPr>
          <w:rFonts w:hint="eastAsia" w:ascii="仿宋" w:hAnsi="仿宋" w:eastAsia="仿宋" w:cs="仿宋"/>
          <w:sz w:val="24"/>
          <w:highlight w:val="none"/>
        </w:rPr>
        <w:t>投标人应将投标文件于投标截止时间前送达至指定地点</w:t>
      </w:r>
      <w:r>
        <w:rPr>
          <w:rFonts w:hint="eastAsia" w:ascii="仿宋" w:hAnsi="仿宋" w:eastAsia="仿宋" w:cs="仿宋"/>
          <w:sz w:val="24"/>
        </w:rPr>
        <w:t>。</w:t>
      </w:r>
    </w:p>
    <w:p w14:paraId="6FD13181">
      <w:pPr>
        <w:pStyle w:val="4"/>
        <w:spacing w:line="480" w:lineRule="exact"/>
        <w:rPr>
          <w:rFonts w:hint="eastAsia" w:ascii="仿宋" w:hAnsi="仿宋" w:eastAsia="仿宋" w:cs="仿宋"/>
          <w:sz w:val="24"/>
          <w:szCs w:val="24"/>
          <w:lang w:val="en-US" w:eastAsia="zh-CN"/>
        </w:rPr>
      </w:pPr>
      <w:bookmarkStart w:id="193" w:name="_Toc403571731"/>
      <w:bookmarkStart w:id="194" w:name="_Toc120049968"/>
      <w:bookmarkStart w:id="195" w:name="_Toc403575630"/>
      <w:bookmarkStart w:id="196" w:name="_Toc403571612"/>
      <w:bookmarkStart w:id="197" w:name="_Toc13774"/>
      <w:bookmarkStart w:id="198" w:name="_Toc16842"/>
      <w:bookmarkStart w:id="199" w:name="_Toc13126"/>
      <w:r>
        <w:rPr>
          <w:rFonts w:hint="eastAsia" w:ascii="仿宋" w:hAnsi="仿宋" w:eastAsia="仿宋" w:cs="仿宋"/>
          <w:sz w:val="24"/>
          <w:szCs w:val="24"/>
          <w:lang w:val="en-US" w:eastAsia="zh-CN"/>
        </w:rPr>
        <w:t>2.4.3</w:t>
      </w:r>
      <w:r>
        <w:rPr>
          <w:rFonts w:hint="eastAsia" w:ascii="仿宋" w:hAnsi="仿宋" w:eastAsia="仿宋" w:cs="仿宋"/>
          <w:sz w:val="24"/>
          <w:szCs w:val="24"/>
        </w:rPr>
        <w:t>、迟交的投标文件</w:t>
      </w:r>
      <w:bookmarkEnd w:id="193"/>
      <w:bookmarkEnd w:id="194"/>
      <w:bookmarkEnd w:id="195"/>
      <w:bookmarkEnd w:id="196"/>
      <w:bookmarkEnd w:id="197"/>
      <w:r>
        <w:rPr>
          <w:rFonts w:hint="eastAsia" w:ascii="仿宋" w:hAnsi="仿宋" w:eastAsia="仿宋" w:cs="仿宋"/>
          <w:sz w:val="24"/>
          <w:szCs w:val="24"/>
          <w:lang w:val="en-US" w:eastAsia="zh-CN"/>
        </w:rPr>
        <w:t>说明</w:t>
      </w:r>
      <w:bookmarkEnd w:id="198"/>
      <w:bookmarkEnd w:id="199"/>
    </w:p>
    <w:p w14:paraId="38B24EFE">
      <w:pPr>
        <w:spacing w:line="480" w:lineRule="exact"/>
        <w:rPr>
          <w:rFonts w:ascii="仿宋" w:hAnsi="仿宋" w:eastAsia="仿宋" w:cs="仿宋"/>
          <w:sz w:val="24"/>
        </w:rPr>
      </w:pPr>
      <w:r>
        <w:rPr>
          <w:rFonts w:hint="eastAsia" w:ascii="仿宋" w:hAnsi="仿宋" w:eastAsia="仿宋" w:cs="仿宋"/>
          <w:sz w:val="24"/>
        </w:rPr>
        <w:t>招标人将拒绝并退回规定的截止期后收到的任何投标文件。</w:t>
      </w:r>
    </w:p>
    <w:p w14:paraId="4B4354A9">
      <w:pPr>
        <w:pStyle w:val="3"/>
        <w:keepNext/>
        <w:keepLines/>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lang w:val="en-US" w:eastAsia="zh-CN"/>
        </w:rPr>
      </w:pPr>
      <w:bookmarkStart w:id="200" w:name="_Toc403571733"/>
      <w:bookmarkStart w:id="201" w:name="_Toc403575632"/>
      <w:bookmarkStart w:id="202" w:name="_Toc30945"/>
      <w:bookmarkStart w:id="203" w:name="_Toc32401"/>
      <w:bookmarkStart w:id="204" w:name="_Toc25545"/>
      <w:bookmarkStart w:id="205" w:name="_Toc403571614"/>
      <w:bookmarkStart w:id="206" w:name="_Toc403575121"/>
      <w:bookmarkStart w:id="207" w:name="_Toc120049970"/>
      <w:r>
        <w:rPr>
          <w:rFonts w:hint="eastAsia" w:ascii="仿宋" w:hAnsi="仿宋" w:eastAsia="仿宋" w:cs="仿宋"/>
          <w:lang w:val="en-US" w:eastAsia="zh-CN"/>
        </w:rPr>
        <w:t>2.5、开标</w:t>
      </w:r>
      <w:bookmarkEnd w:id="200"/>
      <w:bookmarkEnd w:id="201"/>
      <w:bookmarkEnd w:id="202"/>
      <w:bookmarkEnd w:id="203"/>
      <w:bookmarkEnd w:id="204"/>
      <w:bookmarkEnd w:id="205"/>
      <w:bookmarkEnd w:id="206"/>
      <w:bookmarkEnd w:id="207"/>
    </w:p>
    <w:p w14:paraId="6209EC53">
      <w:pPr>
        <w:spacing w:line="480" w:lineRule="exact"/>
        <w:rPr>
          <w:rFonts w:hint="eastAsia" w:ascii="仿宋" w:hAnsi="仿宋" w:eastAsia="仿宋" w:cs="仿宋"/>
          <w:sz w:val="24"/>
          <w:highlight w:val="none"/>
        </w:rPr>
      </w:pPr>
      <w:r>
        <w:rPr>
          <w:rFonts w:hint="eastAsia" w:ascii="仿宋" w:hAnsi="仿宋" w:eastAsia="仿宋" w:cs="仿宋"/>
          <w:sz w:val="24"/>
          <w:highlight w:val="none"/>
          <w:lang w:val="en-US" w:eastAsia="zh-CN"/>
        </w:rPr>
        <w:t>2.5.1</w:t>
      </w:r>
      <w:r>
        <w:rPr>
          <w:rFonts w:hint="eastAsia" w:ascii="仿宋" w:hAnsi="仿宋" w:eastAsia="仿宋" w:cs="仿宋"/>
          <w:sz w:val="24"/>
          <w:highlight w:val="none"/>
        </w:rPr>
        <w:t>开标、评标时间、地点：见招标文件第一章。</w:t>
      </w:r>
    </w:p>
    <w:p w14:paraId="5A48492E">
      <w:pPr>
        <w:pStyle w:val="3"/>
        <w:keepNext/>
        <w:keepLines/>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lang w:val="en-US" w:eastAsia="zh-CN"/>
        </w:rPr>
      </w:pPr>
      <w:bookmarkStart w:id="208" w:name="_Toc13230"/>
      <w:bookmarkStart w:id="209" w:name="_Toc4726"/>
      <w:r>
        <w:rPr>
          <w:rFonts w:hint="eastAsia" w:ascii="仿宋" w:hAnsi="仿宋" w:eastAsia="仿宋" w:cs="仿宋"/>
          <w:lang w:val="en-US" w:eastAsia="zh-CN"/>
        </w:rPr>
        <w:t>2.6、评标</w:t>
      </w:r>
      <w:bookmarkEnd w:id="208"/>
      <w:bookmarkEnd w:id="209"/>
    </w:p>
    <w:p w14:paraId="78188BA2">
      <w:pPr>
        <w:pStyle w:val="4"/>
        <w:spacing w:line="480" w:lineRule="exact"/>
        <w:rPr>
          <w:rFonts w:ascii="仿宋" w:hAnsi="仿宋" w:eastAsia="仿宋" w:cs="仿宋"/>
          <w:sz w:val="24"/>
          <w:szCs w:val="24"/>
        </w:rPr>
      </w:pPr>
      <w:bookmarkStart w:id="210" w:name="_Toc403571735"/>
      <w:bookmarkStart w:id="211" w:name="_Toc403575634"/>
      <w:bookmarkStart w:id="212" w:name="_Toc22741"/>
      <w:bookmarkStart w:id="213" w:name="_Toc22518"/>
      <w:bookmarkStart w:id="214" w:name="_Toc403571616"/>
      <w:bookmarkStart w:id="215" w:name="_Toc120049972"/>
      <w:bookmarkStart w:id="216" w:name="_Toc19373"/>
      <w:r>
        <w:rPr>
          <w:rFonts w:hint="eastAsia" w:ascii="仿宋" w:hAnsi="仿宋" w:eastAsia="仿宋" w:cs="仿宋"/>
          <w:sz w:val="24"/>
          <w:szCs w:val="24"/>
          <w:lang w:val="en-US" w:eastAsia="zh-CN"/>
        </w:rPr>
        <w:t>2.6.1</w:t>
      </w:r>
      <w:r>
        <w:rPr>
          <w:rFonts w:hint="eastAsia" w:ascii="仿宋" w:hAnsi="仿宋" w:eastAsia="仿宋" w:cs="仿宋"/>
          <w:sz w:val="24"/>
          <w:szCs w:val="24"/>
        </w:rPr>
        <w:t>、投标文件的初审</w:t>
      </w:r>
      <w:bookmarkEnd w:id="210"/>
      <w:bookmarkEnd w:id="211"/>
      <w:bookmarkEnd w:id="212"/>
      <w:bookmarkEnd w:id="213"/>
      <w:bookmarkEnd w:id="214"/>
      <w:bookmarkEnd w:id="215"/>
      <w:bookmarkEnd w:id="216"/>
    </w:p>
    <w:p w14:paraId="39E997EB">
      <w:pPr>
        <w:spacing w:line="480" w:lineRule="exact"/>
        <w:rPr>
          <w:rFonts w:ascii="仿宋" w:hAnsi="仿宋" w:eastAsia="仿宋" w:cs="仿宋"/>
          <w:sz w:val="24"/>
        </w:rPr>
      </w:pPr>
      <w:r>
        <w:rPr>
          <w:rFonts w:hint="eastAsia" w:ascii="仿宋" w:hAnsi="仿宋" w:eastAsia="仿宋" w:cs="仿宋"/>
          <w:sz w:val="24"/>
          <w:lang w:val="en-US" w:eastAsia="zh-CN"/>
        </w:rPr>
        <w:t>1、</w:t>
      </w:r>
      <w:r>
        <w:rPr>
          <w:rFonts w:hint="eastAsia" w:ascii="仿宋" w:hAnsi="仿宋" w:eastAsia="仿宋" w:cs="仿宋"/>
          <w:sz w:val="24"/>
          <w:highlight w:val="none"/>
        </w:rPr>
        <w:t>评标委员会</w:t>
      </w:r>
      <w:r>
        <w:rPr>
          <w:rFonts w:hint="eastAsia" w:ascii="仿宋" w:hAnsi="仿宋" w:eastAsia="仿宋" w:cs="仿宋"/>
          <w:sz w:val="24"/>
        </w:rPr>
        <w:t>将对投标文件进行检查，以确定投标文件是否完整、有无计算上的错误、文件是否已正确签署、投标文件的编排是否有序等。</w:t>
      </w:r>
    </w:p>
    <w:p w14:paraId="61E9D699">
      <w:pPr>
        <w:spacing w:line="480" w:lineRule="exact"/>
        <w:rPr>
          <w:rFonts w:ascii="仿宋" w:hAnsi="仿宋" w:eastAsia="仿宋" w:cs="仿宋"/>
          <w:sz w:val="24"/>
        </w:rPr>
      </w:pPr>
      <w:r>
        <w:rPr>
          <w:rFonts w:hint="eastAsia" w:ascii="仿宋" w:hAnsi="仿宋" w:eastAsia="仿宋" w:cs="仿宋"/>
          <w:sz w:val="24"/>
          <w:lang w:val="en-US" w:eastAsia="zh-CN"/>
        </w:rPr>
        <w:t>2、</w:t>
      </w:r>
      <w:r>
        <w:rPr>
          <w:rFonts w:hint="eastAsia" w:ascii="仿宋" w:hAnsi="仿宋" w:eastAsia="仿宋" w:cs="仿宋"/>
          <w:sz w:val="24"/>
        </w:rPr>
        <w:t>算术错误将按以下方法更正：如果以单价和数量计算的结果与总价不一致，以及分项价汇总之和与总价不一致，则以单价和分项价为准修改总价。如果用大写表现的数值与用小写表示数值不一致，以大写表示的数值为准。如果投标人不接受对其错误的更正，其投标将被拒绝。</w:t>
      </w:r>
    </w:p>
    <w:p w14:paraId="3339003D">
      <w:pPr>
        <w:spacing w:line="480" w:lineRule="exact"/>
        <w:rPr>
          <w:rFonts w:ascii="仿宋" w:hAnsi="仿宋" w:eastAsia="仿宋" w:cs="仿宋"/>
          <w:sz w:val="24"/>
        </w:rPr>
      </w:pPr>
      <w:r>
        <w:rPr>
          <w:rFonts w:hint="eastAsia" w:ascii="仿宋" w:hAnsi="仿宋" w:eastAsia="仿宋" w:cs="仿宋"/>
          <w:sz w:val="24"/>
          <w:lang w:val="en-US" w:eastAsia="zh-CN"/>
        </w:rPr>
        <w:t>3、</w:t>
      </w:r>
      <w:r>
        <w:rPr>
          <w:rFonts w:hint="eastAsia" w:ascii="仿宋" w:hAnsi="仿宋" w:eastAsia="仿宋" w:cs="仿宋"/>
          <w:sz w:val="24"/>
        </w:rPr>
        <w:t>可以允许投标文件中存在不构成实质性偏差的、微小的不正规、不一致或不规范。</w:t>
      </w:r>
    </w:p>
    <w:p w14:paraId="3453AB28">
      <w:pPr>
        <w:spacing w:line="480" w:lineRule="exact"/>
        <w:rPr>
          <w:rFonts w:ascii="仿宋" w:hAnsi="仿宋" w:eastAsia="仿宋" w:cs="仿宋"/>
          <w:sz w:val="24"/>
        </w:rPr>
      </w:pPr>
      <w:r>
        <w:rPr>
          <w:rFonts w:hint="eastAsia" w:ascii="仿宋" w:hAnsi="仿宋" w:eastAsia="仿宋" w:cs="仿宋"/>
          <w:sz w:val="24"/>
          <w:lang w:val="en-US" w:eastAsia="zh-CN"/>
        </w:rPr>
        <w:t>4、</w:t>
      </w:r>
      <w:r>
        <w:rPr>
          <w:rFonts w:hint="eastAsia" w:ascii="仿宋" w:hAnsi="仿宋" w:eastAsia="仿宋" w:cs="仿宋"/>
          <w:sz w:val="24"/>
        </w:rPr>
        <w:t>评标委员会对投标文件响应性的判定基于投标文件本身的内容，而不寻求外部的证据。</w:t>
      </w:r>
    </w:p>
    <w:p w14:paraId="4C5A5F22">
      <w:pPr>
        <w:spacing w:line="480" w:lineRule="exact"/>
        <w:rPr>
          <w:rFonts w:ascii="仿宋" w:hAnsi="仿宋" w:eastAsia="仿宋" w:cs="仿宋"/>
          <w:sz w:val="24"/>
        </w:rPr>
      </w:pPr>
      <w:r>
        <w:rPr>
          <w:rFonts w:hint="eastAsia" w:ascii="仿宋" w:hAnsi="仿宋" w:eastAsia="仿宋" w:cs="仿宋"/>
          <w:sz w:val="24"/>
          <w:lang w:val="en-US" w:eastAsia="zh-CN"/>
        </w:rPr>
        <w:t>5、</w:t>
      </w:r>
      <w:r>
        <w:rPr>
          <w:rFonts w:hint="eastAsia" w:ascii="仿宋" w:hAnsi="仿宋" w:eastAsia="仿宋" w:cs="仿宋"/>
          <w:sz w:val="24"/>
        </w:rPr>
        <w:t>如果投标实质性没有响应招标文件的要求，其投标将被拒绝，如发现有下列情形之一，其投标将被拒绝：</w:t>
      </w:r>
    </w:p>
    <w:p w14:paraId="7C879954">
      <w:pPr>
        <w:spacing w:line="480" w:lineRule="exact"/>
        <w:rPr>
          <w:rFonts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1</w:t>
      </w:r>
      <w:r>
        <w:rPr>
          <w:rFonts w:hint="eastAsia" w:ascii="仿宋" w:hAnsi="仿宋" w:eastAsia="仿宋" w:cs="仿宋"/>
          <w:sz w:val="24"/>
        </w:rPr>
        <w:t>）资格证明文件不全的，如投标人为代理经销商的，未提供有效供货商和服务供应商的授权书等；</w:t>
      </w:r>
    </w:p>
    <w:p w14:paraId="56EBC5BC">
      <w:pPr>
        <w:spacing w:line="480" w:lineRule="exact"/>
        <w:rPr>
          <w:rFonts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2</w:t>
      </w:r>
      <w:r>
        <w:rPr>
          <w:rFonts w:hint="eastAsia" w:ascii="仿宋" w:hAnsi="仿宋" w:eastAsia="仿宋" w:cs="仿宋"/>
          <w:sz w:val="24"/>
        </w:rPr>
        <w:t>）超出经营范围投标的；</w:t>
      </w:r>
    </w:p>
    <w:p w14:paraId="0A75B34C">
      <w:pPr>
        <w:spacing w:line="480" w:lineRule="exact"/>
        <w:rPr>
          <w:rFonts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3</w:t>
      </w:r>
      <w:r>
        <w:rPr>
          <w:rFonts w:hint="eastAsia" w:ascii="仿宋" w:hAnsi="仿宋" w:eastAsia="仿宋" w:cs="仿宋"/>
          <w:sz w:val="24"/>
        </w:rPr>
        <w:t>）投标文件无法定代表人签字，或签字人无法定代表人有效授权的；</w:t>
      </w:r>
    </w:p>
    <w:p w14:paraId="485DE67F">
      <w:pPr>
        <w:spacing w:line="480" w:lineRule="exact"/>
        <w:rPr>
          <w:rFonts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4</w:t>
      </w:r>
      <w:r>
        <w:rPr>
          <w:rFonts w:hint="eastAsia" w:ascii="仿宋" w:hAnsi="仿宋" w:eastAsia="仿宋" w:cs="仿宋"/>
          <w:sz w:val="24"/>
        </w:rPr>
        <w:t>）投标有效期不足的；</w:t>
      </w:r>
    </w:p>
    <w:p w14:paraId="187F5060">
      <w:pPr>
        <w:spacing w:line="480" w:lineRule="exact"/>
        <w:rPr>
          <w:rFonts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5</w:t>
      </w:r>
      <w:r>
        <w:rPr>
          <w:rFonts w:hint="eastAsia" w:ascii="仿宋" w:hAnsi="仿宋" w:eastAsia="仿宋" w:cs="仿宋"/>
          <w:sz w:val="24"/>
        </w:rPr>
        <w:t>）不满足技术规格书中主要参数。</w:t>
      </w:r>
    </w:p>
    <w:p w14:paraId="2E4FE064">
      <w:pPr>
        <w:pStyle w:val="4"/>
        <w:spacing w:line="480" w:lineRule="exact"/>
        <w:rPr>
          <w:rFonts w:ascii="仿宋" w:hAnsi="仿宋" w:eastAsia="仿宋" w:cs="仿宋"/>
          <w:sz w:val="24"/>
          <w:szCs w:val="24"/>
        </w:rPr>
      </w:pPr>
      <w:bookmarkStart w:id="217" w:name="_Toc403571617"/>
      <w:bookmarkStart w:id="218" w:name="_Toc403571736"/>
      <w:bookmarkStart w:id="219" w:name="_Toc120049973"/>
      <w:bookmarkStart w:id="220" w:name="_Toc12440"/>
      <w:bookmarkStart w:id="221" w:name="_Toc403575635"/>
      <w:bookmarkStart w:id="222" w:name="_Toc7274"/>
      <w:bookmarkStart w:id="223" w:name="_Toc19307"/>
      <w:r>
        <w:rPr>
          <w:rFonts w:hint="eastAsia" w:ascii="仿宋" w:hAnsi="仿宋" w:eastAsia="仿宋" w:cs="仿宋"/>
          <w:sz w:val="24"/>
          <w:szCs w:val="24"/>
          <w:lang w:val="en-US" w:eastAsia="zh-CN"/>
        </w:rPr>
        <w:t>2.6.2</w:t>
      </w:r>
      <w:r>
        <w:rPr>
          <w:rFonts w:hint="eastAsia" w:ascii="仿宋" w:hAnsi="仿宋" w:eastAsia="仿宋" w:cs="仿宋"/>
          <w:sz w:val="24"/>
          <w:szCs w:val="24"/>
        </w:rPr>
        <w:t>、投标文件的澄清</w:t>
      </w:r>
      <w:bookmarkEnd w:id="217"/>
      <w:bookmarkEnd w:id="218"/>
      <w:bookmarkEnd w:id="219"/>
      <w:bookmarkEnd w:id="220"/>
      <w:bookmarkEnd w:id="221"/>
      <w:bookmarkEnd w:id="222"/>
      <w:bookmarkEnd w:id="223"/>
    </w:p>
    <w:p w14:paraId="319C01EE">
      <w:pPr>
        <w:spacing w:line="480" w:lineRule="exact"/>
        <w:rPr>
          <w:rFonts w:ascii="仿宋" w:hAnsi="仿宋" w:eastAsia="仿宋" w:cs="仿宋"/>
          <w:sz w:val="24"/>
        </w:rPr>
      </w:pPr>
      <w:r>
        <w:rPr>
          <w:rFonts w:hint="eastAsia" w:ascii="仿宋" w:hAnsi="仿宋" w:eastAsia="仿宋" w:cs="仿宋"/>
          <w:sz w:val="24"/>
        </w:rPr>
        <w:t>在评标期间，评标委员会可要求投标人对其投标文件进行澄清，但澄清的要求和答复不得对投标价格等实质性内容做任何改变。有关澄清的要求和答复应以书面</w:t>
      </w:r>
      <w:r>
        <w:rPr>
          <w:rFonts w:hint="eastAsia" w:ascii="仿宋" w:hAnsi="仿宋" w:eastAsia="仿宋" w:cs="仿宋"/>
          <w:sz w:val="24"/>
          <w:lang w:val="en-US" w:eastAsia="zh-CN"/>
        </w:rPr>
        <w:t>或邮件</w:t>
      </w:r>
      <w:r>
        <w:rPr>
          <w:rFonts w:hint="eastAsia" w:ascii="仿宋" w:hAnsi="仿宋" w:eastAsia="仿宋" w:cs="仿宋"/>
          <w:sz w:val="24"/>
        </w:rPr>
        <w:t>形式提交。</w:t>
      </w:r>
    </w:p>
    <w:p w14:paraId="4FA29C48">
      <w:pPr>
        <w:pStyle w:val="4"/>
        <w:spacing w:line="480" w:lineRule="exact"/>
        <w:rPr>
          <w:rFonts w:ascii="仿宋" w:hAnsi="仿宋" w:eastAsia="仿宋" w:cs="仿宋"/>
          <w:sz w:val="24"/>
          <w:szCs w:val="24"/>
        </w:rPr>
      </w:pPr>
      <w:bookmarkStart w:id="224" w:name="_Toc11223"/>
      <w:bookmarkStart w:id="225" w:name="_Toc16976"/>
      <w:bookmarkStart w:id="226" w:name="_Toc120049974"/>
      <w:bookmarkStart w:id="227" w:name="_Toc27941"/>
      <w:bookmarkStart w:id="228" w:name="_Toc403571618"/>
      <w:bookmarkStart w:id="229" w:name="_Toc403575636"/>
      <w:bookmarkStart w:id="230" w:name="_Toc403571737"/>
      <w:r>
        <w:rPr>
          <w:rFonts w:hint="eastAsia" w:ascii="仿宋" w:hAnsi="仿宋" w:eastAsia="仿宋" w:cs="仿宋"/>
          <w:sz w:val="24"/>
          <w:szCs w:val="24"/>
          <w:lang w:val="en-US" w:eastAsia="zh-CN"/>
        </w:rPr>
        <w:t>2.6.3</w:t>
      </w:r>
      <w:r>
        <w:rPr>
          <w:rFonts w:hint="eastAsia" w:ascii="仿宋" w:hAnsi="仿宋" w:eastAsia="仿宋" w:cs="仿宋"/>
          <w:sz w:val="24"/>
          <w:szCs w:val="24"/>
        </w:rPr>
        <w:t>、投标文件的技术评审</w:t>
      </w:r>
      <w:bookmarkEnd w:id="224"/>
      <w:bookmarkEnd w:id="225"/>
      <w:bookmarkEnd w:id="226"/>
      <w:bookmarkEnd w:id="227"/>
      <w:bookmarkEnd w:id="228"/>
      <w:bookmarkEnd w:id="229"/>
      <w:bookmarkEnd w:id="230"/>
    </w:p>
    <w:p w14:paraId="180CE79A">
      <w:pPr>
        <w:spacing w:line="480" w:lineRule="exact"/>
        <w:rPr>
          <w:rFonts w:ascii="仿宋" w:hAnsi="仿宋" w:eastAsia="仿宋" w:cs="仿宋"/>
          <w:sz w:val="24"/>
        </w:rPr>
      </w:pPr>
      <w:r>
        <w:rPr>
          <w:rFonts w:hint="eastAsia" w:ascii="仿宋" w:hAnsi="仿宋" w:eastAsia="仿宋" w:cs="仿宋"/>
          <w:sz w:val="24"/>
        </w:rPr>
        <w:t>招标人根据本章的</w:t>
      </w:r>
      <w:r>
        <w:rPr>
          <w:rFonts w:hint="eastAsia" w:ascii="仿宋" w:hAnsi="仿宋" w:eastAsia="仿宋" w:cs="仿宋"/>
          <w:sz w:val="24"/>
          <w:lang w:val="en-US" w:eastAsia="zh-CN"/>
        </w:rPr>
        <w:t>相关</w:t>
      </w:r>
      <w:r>
        <w:rPr>
          <w:rFonts w:hint="eastAsia" w:ascii="仿宋" w:hAnsi="仿宋" w:eastAsia="仿宋" w:cs="仿宋"/>
          <w:sz w:val="24"/>
        </w:rPr>
        <w:t>规定，对投标文件进行详细评估，以确定投标文件在技术上的各方面是否与招标文件的要求相一致。</w:t>
      </w:r>
    </w:p>
    <w:p w14:paraId="1B296477">
      <w:pPr>
        <w:pStyle w:val="4"/>
        <w:spacing w:line="480" w:lineRule="exact"/>
        <w:rPr>
          <w:rFonts w:ascii="仿宋" w:hAnsi="仿宋" w:eastAsia="仿宋" w:cs="仿宋"/>
          <w:sz w:val="24"/>
          <w:szCs w:val="24"/>
        </w:rPr>
      </w:pPr>
      <w:bookmarkStart w:id="231" w:name="_Toc403575637"/>
      <w:bookmarkStart w:id="232" w:name="_Toc13872"/>
      <w:bookmarkStart w:id="233" w:name="_Toc403571619"/>
      <w:bookmarkStart w:id="234" w:name="_Toc18685"/>
      <w:bookmarkStart w:id="235" w:name="_Toc18908"/>
      <w:bookmarkStart w:id="236" w:name="_Toc120049975"/>
      <w:bookmarkStart w:id="237" w:name="_Toc403571738"/>
      <w:r>
        <w:rPr>
          <w:rFonts w:hint="eastAsia" w:ascii="仿宋" w:hAnsi="仿宋" w:eastAsia="仿宋" w:cs="仿宋"/>
          <w:sz w:val="24"/>
          <w:szCs w:val="24"/>
          <w:lang w:val="en-US" w:eastAsia="zh-CN"/>
        </w:rPr>
        <w:t>2.6.4</w:t>
      </w:r>
      <w:r>
        <w:rPr>
          <w:rFonts w:hint="eastAsia" w:ascii="仿宋" w:hAnsi="仿宋" w:eastAsia="仿宋" w:cs="仿宋"/>
          <w:sz w:val="24"/>
          <w:szCs w:val="24"/>
        </w:rPr>
        <w:t>、投标文件的商务评审</w:t>
      </w:r>
      <w:bookmarkEnd w:id="231"/>
      <w:bookmarkEnd w:id="232"/>
      <w:bookmarkEnd w:id="233"/>
      <w:bookmarkEnd w:id="234"/>
      <w:bookmarkEnd w:id="235"/>
      <w:bookmarkEnd w:id="236"/>
      <w:bookmarkEnd w:id="237"/>
    </w:p>
    <w:p w14:paraId="1C69FF8D">
      <w:pPr>
        <w:spacing w:line="480" w:lineRule="exact"/>
        <w:rPr>
          <w:rFonts w:hint="eastAsia" w:ascii="仿宋" w:hAnsi="仿宋" w:eastAsia="仿宋" w:cs="仿宋"/>
          <w:sz w:val="24"/>
        </w:rPr>
      </w:pPr>
      <w:r>
        <w:rPr>
          <w:rFonts w:hint="eastAsia" w:ascii="仿宋" w:hAnsi="仿宋" w:eastAsia="仿宋" w:cs="仿宋"/>
          <w:sz w:val="24"/>
        </w:rPr>
        <w:t>计算评标价时，投标的价格以投标人完成项目，经招标人验收合格为依据。投标价格为包含成本、费用、利润、增值税和其他税费之和。</w:t>
      </w:r>
    </w:p>
    <w:p w14:paraId="7E92F909">
      <w:pPr>
        <w:pStyle w:val="3"/>
        <w:keepNext/>
        <w:keepLines/>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lang w:val="en-US" w:eastAsia="zh-CN"/>
        </w:rPr>
      </w:pPr>
      <w:bookmarkStart w:id="238" w:name="_Toc403575642"/>
      <w:bookmarkStart w:id="239" w:name="_Toc24613"/>
      <w:bookmarkStart w:id="240" w:name="_Toc403571624"/>
      <w:bookmarkStart w:id="241" w:name="_Toc403571743"/>
      <w:bookmarkStart w:id="242" w:name="_Toc2932"/>
      <w:bookmarkStart w:id="243" w:name="_Toc120049980"/>
      <w:bookmarkStart w:id="244" w:name="_Toc12973"/>
      <w:r>
        <w:rPr>
          <w:rFonts w:hint="eastAsia" w:ascii="仿宋" w:hAnsi="仿宋" w:eastAsia="仿宋" w:cs="仿宋"/>
          <w:lang w:val="en-US" w:eastAsia="zh-CN"/>
        </w:rPr>
        <w:t>2.7、中标</w:t>
      </w:r>
      <w:bookmarkEnd w:id="238"/>
      <w:bookmarkEnd w:id="239"/>
      <w:bookmarkEnd w:id="240"/>
      <w:bookmarkEnd w:id="241"/>
      <w:bookmarkEnd w:id="242"/>
      <w:bookmarkEnd w:id="243"/>
      <w:bookmarkEnd w:id="244"/>
    </w:p>
    <w:p w14:paraId="5C024343">
      <w:pPr>
        <w:pStyle w:val="4"/>
        <w:spacing w:line="480" w:lineRule="exact"/>
        <w:rPr>
          <w:rFonts w:hint="eastAsia" w:ascii="仿宋" w:hAnsi="仿宋" w:eastAsia="仿宋" w:cs="仿宋"/>
          <w:sz w:val="24"/>
          <w:szCs w:val="24"/>
          <w:lang w:val="en-US" w:eastAsia="zh-CN"/>
        </w:rPr>
      </w:pPr>
      <w:bookmarkStart w:id="245" w:name="_Toc403571622"/>
      <w:bookmarkStart w:id="246" w:name="_Toc12838"/>
      <w:bookmarkStart w:id="247" w:name="_Toc3955"/>
      <w:bookmarkStart w:id="248" w:name="_Toc4194"/>
      <w:bookmarkStart w:id="249" w:name="_Toc403575640"/>
      <w:bookmarkStart w:id="250" w:name="_Toc403571741"/>
      <w:bookmarkStart w:id="251" w:name="_Toc120049978"/>
      <w:r>
        <w:rPr>
          <w:rFonts w:hint="eastAsia" w:ascii="仿宋" w:hAnsi="仿宋" w:eastAsia="仿宋" w:cs="仿宋"/>
          <w:sz w:val="24"/>
          <w:szCs w:val="24"/>
          <w:lang w:val="en-US" w:eastAsia="zh-CN"/>
        </w:rPr>
        <w:t>2.7.1、确定中标人的标准</w:t>
      </w:r>
      <w:bookmarkEnd w:id="245"/>
      <w:bookmarkEnd w:id="246"/>
      <w:bookmarkEnd w:id="247"/>
      <w:bookmarkEnd w:id="248"/>
      <w:bookmarkEnd w:id="249"/>
      <w:bookmarkEnd w:id="250"/>
      <w:bookmarkEnd w:id="251"/>
    </w:p>
    <w:p w14:paraId="48D6267B">
      <w:pPr>
        <w:spacing w:line="480" w:lineRule="exact"/>
        <w:rPr>
          <w:rFonts w:hint="eastAsia" w:ascii="仿宋" w:hAnsi="仿宋" w:eastAsia="仿宋" w:cs="仿宋"/>
          <w:sz w:val="24"/>
        </w:rPr>
      </w:pPr>
      <w:r>
        <w:rPr>
          <w:rFonts w:hint="eastAsia" w:ascii="仿宋" w:hAnsi="仿宋" w:eastAsia="仿宋" w:cs="仿宋"/>
          <w:sz w:val="24"/>
        </w:rPr>
        <w:t>评标委员会根据投标人综合情况进行评分，并按照评分高低顺序推荐中标候选人</w:t>
      </w:r>
      <w:r>
        <w:rPr>
          <w:rFonts w:hint="eastAsia" w:ascii="仿宋" w:hAnsi="仿宋" w:eastAsia="仿宋" w:cs="仿宋"/>
          <w:sz w:val="24"/>
          <w:lang w:val="en-US" w:eastAsia="zh-CN"/>
        </w:rPr>
        <w:t>前</w:t>
      </w:r>
      <w:r>
        <w:rPr>
          <w:rFonts w:hint="eastAsia" w:ascii="仿宋" w:hAnsi="仿宋" w:eastAsia="仿宋" w:cs="仿宋"/>
          <w:sz w:val="24"/>
        </w:rPr>
        <w:t>3名；评标结束后，根据评标委员会推荐，招标人</w:t>
      </w:r>
      <w:r>
        <w:rPr>
          <w:rFonts w:hint="eastAsia" w:ascii="仿宋" w:hAnsi="仿宋" w:eastAsia="仿宋" w:cs="仿宋"/>
          <w:sz w:val="24"/>
          <w:lang w:val="en-US" w:eastAsia="zh-CN"/>
        </w:rPr>
        <w:t>由公司办公会</w:t>
      </w:r>
      <w:r>
        <w:rPr>
          <w:rFonts w:hint="eastAsia" w:ascii="仿宋" w:hAnsi="仿宋" w:eastAsia="仿宋" w:cs="仿宋"/>
          <w:sz w:val="24"/>
        </w:rPr>
        <w:t>研究确定中标人。</w:t>
      </w:r>
    </w:p>
    <w:p w14:paraId="1F138369">
      <w:pPr>
        <w:pStyle w:val="4"/>
        <w:spacing w:line="480" w:lineRule="exact"/>
        <w:rPr>
          <w:rFonts w:hint="default" w:ascii="仿宋" w:hAnsi="仿宋" w:eastAsia="仿宋" w:cs="仿宋"/>
          <w:sz w:val="24"/>
          <w:szCs w:val="24"/>
          <w:lang w:val="en-US" w:eastAsia="zh-CN"/>
        </w:rPr>
      </w:pPr>
      <w:bookmarkStart w:id="252" w:name="_Toc56"/>
      <w:bookmarkStart w:id="253" w:name="_Toc25492"/>
      <w:r>
        <w:rPr>
          <w:rFonts w:hint="eastAsia" w:ascii="仿宋" w:hAnsi="仿宋" w:eastAsia="仿宋" w:cs="仿宋"/>
          <w:sz w:val="24"/>
          <w:szCs w:val="24"/>
          <w:lang w:val="en-US" w:eastAsia="zh-CN"/>
        </w:rPr>
        <w:t>2.7.1、中标通知书</w:t>
      </w:r>
      <w:bookmarkEnd w:id="252"/>
      <w:bookmarkEnd w:id="253"/>
    </w:p>
    <w:p w14:paraId="31D04B7B">
      <w:pPr>
        <w:spacing w:line="480" w:lineRule="exact"/>
        <w:rPr>
          <w:rFonts w:ascii="仿宋" w:hAnsi="仿宋" w:eastAsia="仿宋" w:cs="仿宋"/>
          <w:sz w:val="24"/>
        </w:rPr>
      </w:pPr>
      <w:r>
        <w:rPr>
          <w:rFonts w:hint="eastAsia" w:ascii="仿宋" w:hAnsi="仿宋" w:eastAsia="仿宋" w:cs="仿宋"/>
          <w:sz w:val="24"/>
        </w:rPr>
        <w:t>在投标有效期满之前，招标人以书面</w:t>
      </w:r>
      <w:r>
        <w:rPr>
          <w:rFonts w:hint="eastAsia" w:ascii="仿宋" w:hAnsi="仿宋" w:eastAsia="仿宋" w:cs="仿宋"/>
          <w:sz w:val="24"/>
          <w:lang w:val="en-US" w:eastAsia="zh-CN"/>
        </w:rPr>
        <w:t>或邮件</w:t>
      </w:r>
      <w:r>
        <w:rPr>
          <w:rFonts w:hint="eastAsia" w:ascii="仿宋" w:hAnsi="仿宋" w:eastAsia="仿宋" w:cs="仿宋"/>
          <w:sz w:val="24"/>
        </w:rPr>
        <w:t>方式向中标人发出中标通知书。中标通知书将构成合同的一部分。</w:t>
      </w:r>
    </w:p>
    <w:p w14:paraId="408EE5EB">
      <w:pPr>
        <w:pStyle w:val="3"/>
        <w:keepNext/>
        <w:keepLines/>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lang w:val="en-US" w:eastAsia="zh-CN"/>
        </w:rPr>
      </w:pPr>
      <w:bookmarkStart w:id="254" w:name="_Toc26349"/>
      <w:bookmarkStart w:id="255" w:name="_Toc403571744"/>
      <w:bookmarkStart w:id="256" w:name="_Toc403575123"/>
      <w:bookmarkStart w:id="257" w:name="_Toc403571625"/>
      <w:bookmarkStart w:id="258" w:name="_Toc403575643"/>
      <w:bookmarkStart w:id="259" w:name="_Toc24402"/>
      <w:bookmarkStart w:id="260" w:name="_Toc120049981"/>
      <w:bookmarkStart w:id="261" w:name="_Toc18934"/>
      <w:r>
        <w:rPr>
          <w:rFonts w:hint="eastAsia" w:ascii="仿宋" w:hAnsi="仿宋" w:eastAsia="仿宋" w:cs="仿宋"/>
          <w:lang w:val="en-US" w:eastAsia="zh-CN"/>
        </w:rPr>
        <w:t>2.8、合同的签署</w:t>
      </w:r>
      <w:bookmarkEnd w:id="254"/>
      <w:bookmarkEnd w:id="255"/>
      <w:bookmarkEnd w:id="256"/>
      <w:bookmarkEnd w:id="257"/>
      <w:bookmarkEnd w:id="258"/>
      <w:bookmarkEnd w:id="259"/>
      <w:bookmarkEnd w:id="260"/>
      <w:bookmarkEnd w:id="261"/>
    </w:p>
    <w:p w14:paraId="42DFF435">
      <w:pPr>
        <w:spacing w:line="480" w:lineRule="exact"/>
        <w:rPr>
          <w:rFonts w:ascii="仿宋" w:hAnsi="仿宋" w:eastAsia="仿宋" w:cs="仿宋"/>
          <w:sz w:val="24"/>
        </w:rPr>
      </w:pPr>
      <w:r>
        <w:rPr>
          <w:rFonts w:hint="eastAsia" w:ascii="仿宋" w:hAnsi="仿宋" w:eastAsia="仿宋" w:cs="仿宋"/>
          <w:sz w:val="24"/>
        </w:rPr>
        <w:t>中标人应在收到中标通知书5日内与招标人签订合同</w:t>
      </w:r>
      <w:r>
        <w:rPr>
          <w:rFonts w:hint="eastAsia" w:ascii="仿宋" w:hAnsi="仿宋" w:eastAsia="仿宋" w:cs="仿宋"/>
          <w:sz w:val="24"/>
          <w:lang w:eastAsia="zh-CN"/>
        </w:rPr>
        <w:t>，</w:t>
      </w:r>
      <w:r>
        <w:rPr>
          <w:rFonts w:hint="eastAsia" w:ascii="仿宋" w:hAnsi="仿宋" w:eastAsia="仿宋" w:cs="仿宋"/>
          <w:sz w:val="24"/>
        </w:rPr>
        <w:t>招标人在签署合同时有权根据合同实际需要调整招标项目的采购数量和采购时间。</w:t>
      </w:r>
    </w:p>
    <w:p w14:paraId="75D780E1">
      <w:pPr>
        <w:pStyle w:val="31"/>
        <w:ind w:left="0" w:leftChars="0" w:firstLine="0" w:firstLineChars="0"/>
        <w:rPr>
          <w:rFonts w:ascii="仿宋" w:hAnsi="仿宋" w:eastAsia="仿宋" w:cs="仿宋"/>
          <w:szCs w:val="44"/>
        </w:rPr>
      </w:pPr>
      <w:bookmarkStart w:id="262" w:name="_Toc120049985"/>
    </w:p>
    <w:p w14:paraId="67376CFB">
      <w:pPr>
        <w:pStyle w:val="2"/>
        <w:keepNext w:val="0"/>
        <w:keepLines w:val="0"/>
        <w:pageBreakBefore/>
        <w:widowControl/>
        <w:numPr>
          <w:ilvl w:val="0"/>
          <w:numId w:val="0"/>
        </w:numPr>
        <w:kinsoku/>
        <w:wordWrap/>
        <w:overflowPunct/>
        <w:topLinePunct w:val="0"/>
        <w:autoSpaceDE/>
        <w:autoSpaceDN/>
        <w:bidi w:val="0"/>
        <w:adjustRightInd/>
        <w:snapToGrid/>
        <w:spacing w:line="480" w:lineRule="exact"/>
        <w:jc w:val="center"/>
        <w:textAlignment w:val="auto"/>
        <w:rPr>
          <w:rFonts w:hint="eastAsia" w:ascii="仿宋" w:hAnsi="仿宋" w:eastAsia="仿宋" w:cs="仿宋"/>
          <w:szCs w:val="44"/>
        </w:rPr>
      </w:pPr>
      <w:bookmarkStart w:id="263" w:name="_Toc25971"/>
      <w:bookmarkStart w:id="264" w:name="_Toc15720"/>
      <w:r>
        <w:rPr>
          <w:rFonts w:hint="eastAsia" w:ascii="仿宋" w:hAnsi="仿宋" w:eastAsia="仿宋" w:cs="仿宋"/>
          <w:szCs w:val="44"/>
          <w:lang w:val="en-US" w:eastAsia="zh-CN"/>
        </w:rPr>
        <w:t xml:space="preserve">第三章 </w:t>
      </w:r>
      <w:r>
        <w:rPr>
          <w:rFonts w:hint="eastAsia" w:ascii="仿宋" w:hAnsi="仿宋" w:eastAsia="仿宋" w:cs="仿宋"/>
          <w:szCs w:val="44"/>
        </w:rPr>
        <w:t>技术方案要求</w:t>
      </w:r>
      <w:bookmarkEnd w:id="6"/>
      <w:bookmarkEnd w:id="7"/>
      <w:bookmarkEnd w:id="8"/>
      <w:bookmarkEnd w:id="9"/>
      <w:bookmarkEnd w:id="17"/>
      <w:bookmarkEnd w:id="18"/>
      <w:bookmarkEnd w:id="19"/>
      <w:bookmarkEnd w:id="20"/>
      <w:bookmarkEnd w:id="21"/>
      <w:bookmarkEnd w:id="60"/>
      <w:bookmarkEnd w:id="61"/>
      <w:bookmarkEnd w:id="62"/>
      <w:bookmarkEnd w:id="63"/>
      <w:bookmarkEnd w:id="64"/>
      <w:bookmarkEnd w:id="262"/>
      <w:bookmarkEnd w:id="263"/>
      <w:bookmarkEnd w:id="264"/>
      <w:bookmarkStart w:id="265" w:name="_Toc48255896"/>
      <w:bookmarkEnd w:id="265"/>
      <w:bookmarkStart w:id="266" w:name="_Toc48255869"/>
      <w:bookmarkEnd w:id="266"/>
      <w:bookmarkStart w:id="267" w:name="_Toc48255830"/>
      <w:bookmarkEnd w:id="267"/>
      <w:bookmarkStart w:id="268" w:name="_Toc48255839"/>
      <w:bookmarkEnd w:id="268"/>
      <w:bookmarkStart w:id="269" w:name="_Toc48255901"/>
      <w:bookmarkEnd w:id="269"/>
      <w:bookmarkStart w:id="270" w:name="_Toc48255857"/>
      <w:bookmarkEnd w:id="270"/>
      <w:bookmarkStart w:id="271" w:name="_Toc48255871"/>
      <w:bookmarkEnd w:id="271"/>
      <w:bookmarkStart w:id="272" w:name="_Toc48255845"/>
      <w:bookmarkEnd w:id="272"/>
      <w:bookmarkStart w:id="273" w:name="_Toc48255925"/>
      <w:bookmarkEnd w:id="273"/>
      <w:bookmarkStart w:id="274" w:name="_Toc48255872"/>
      <w:bookmarkEnd w:id="274"/>
      <w:bookmarkStart w:id="275" w:name="_Toc48255895"/>
      <w:bookmarkEnd w:id="275"/>
      <w:bookmarkStart w:id="276" w:name="_Toc48255847"/>
      <w:bookmarkEnd w:id="276"/>
      <w:bookmarkStart w:id="277" w:name="_Toc48255876"/>
      <w:bookmarkEnd w:id="277"/>
      <w:bookmarkStart w:id="278" w:name="_Toc48255900"/>
      <w:bookmarkEnd w:id="278"/>
      <w:bookmarkStart w:id="279" w:name="_Toc48255846"/>
      <w:bookmarkEnd w:id="279"/>
      <w:bookmarkStart w:id="280" w:name="_Toc48255897"/>
      <w:bookmarkEnd w:id="280"/>
      <w:bookmarkStart w:id="281" w:name="_Toc48255858"/>
      <w:bookmarkEnd w:id="281"/>
      <w:bookmarkStart w:id="282" w:name="_Toc48255868"/>
      <w:bookmarkEnd w:id="282"/>
      <w:bookmarkStart w:id="283" w:name="_Toc48255835"/>
      <w:bookmarkEnd w:id="283"/>
      <w:bookmarkStart w:id="284" w:name="_Toc48255850"/>
      <w:bookmarkEnd w:id="284"/>
      <w:bookmarkStart w:id="285" w:name="_Toc48255854"/>
      <w:bookmarkEnd w:id="285"/>
      <w:bookmarkStart w:id="286" w:name="_Toc48255862"/>
      <w:bookmarkEnd w:id="286"/>
      <w:bookmarkStart w:id="287" w:name="_Toc48255828"/>
      <w:bookmarkEnd w:id="287"/>
      <w:bookmarkStart w:id="288" w:name="_Toc48255832"/>
      <w:bookmarkEnd w:id="288"/>
      <w:bookmarkStart w:id="289" w:name="_Toc48255890"/>
      <w:bookmarkEnd w:id="289"/>
      <w:bookmarkStart w:id="290" w:name="_Toc48255861"/>
      <w:bookmarkEnd w:id="290"/>
      <w:bookmarkStart w:id="291" w:name="_Toc48255882"/>
      <w:bookmarkEnd w:id="291"/>
      <w:bookmarkStart w:id="292" w:name="_Toc48255891"/>
      <w:bookmarkEnd w:id="292"/>
      <w:bookmarkStart w:id="293" w:name="_Toc48255837"/>
      <w:bookmarkEnd w:id="293"/>
      <w:bookmarkStart w:id="294" w:name="_Toc48255855"/>
      <w:bookmarkEnd w:id="294"/>
      <w:bookmarkStart w:id="295" w:name="_Toc48255878"/>
      <w:bookmarkEnd w:id="295"/>
      <w:bookmarkStart w:id="296" w:name="_Toc48255889"/>
      <w:bookmarkEnd w:id="296"/>
      <w:bookmarkStart w:id="297" w:name="_Toc48255885"/>
      <w:bookmarkEnd w:id="297"/>
      <w:bookmarkStart w:id="298" w:name="_Toc48255849"/>
      <w:bookmarkEnd w:id="298"/>
      <w:bookmarkStart w:id="299" w:name="_Toc48255893"/>
      <w:bookmarkEnd w:id="299"/>
      <w:bookmarkStart w:id="300" w:name="_Toc48255843"/>
      <w:bookmarkEnd w:id="300"/>
      <w:bookmarkStart w:id="301" w:name="_Toc48255874"/>
      <w:bookmarkEnd w:id="301"/>
      <w:bookmarkStart w:id="302" w:name="_Toc48255853"/>
      <w:bookmarkEnd w:id="302"/>
      <w:bookmarkStart w:id="303" w:name="_Toc48255899"/>
      <w:bookmarkEnd w:id="303"/>
      <w:bookmarkStart w:id="304" w:name="_Toc48255829"/>
      <w:bookmarkEnd w:id="304"/>
      <w:bookmarkStart w:id="305" w:name="_Toc48255840"/>
      <w:bookmarkEnd w:id="305"/>
      <w:bookmarkStart w:id="306" w:name="_Toc48255836"/>
      <w:bookmarkEnd w:id="306"/>
      <w:bookmarkStart w:id="307" w:name="_Toc48255833"/>
      <w:bookmarkEnd w:id="307"/>
      <w:bookmarkStart w:id="308" w:name="_Toc48255831"/>
      <w:bookmarkEnd w:id="308"/>
      <w:bookmarkStart w:id="309" w:name="_Toc48255863"/>
      <w:bookmarkEnd w:id="309"/>
      <w:bookmarkStart w:id="310" w:name="_Toc48255903"/>
      <w:bookmarkEnd w:id="310"/>
      <w:bookmarkStart w:id="311" w:name="_Toc48255841"/>
      <w:bookmarkEnd w:id="311"/>
      <w:bookmarkStart w:id="312" w:name="_Toc48255888"/>
      <w:bookmarkEnd w:id="312"/>
      <w:bookmarkStart w:id="313" w:name="_Toc48255864"/>
      <w:bookmarkEnd w:id="313"/>
      <w:bookmarkStart w:id="314" w:name="_Toc48255865"/>
      <w:bookmarkEnd w:id="314"/>
      <w:bookmarkStart w:id="315" w:name="_Toc48255856"/>
      <w:bookmarkEnd w:id="315"/>
      <w:bookmarkStart w:id="316" w:name="_Toc48255877"/>
      <w:bookmarkEnd w:id="316"/>
      <w:bookmarkStart w:id="317" w:name="_Toc48255848"/>
      <w:bookmarkEnd w:id="317"/>
      <w:bookmarkStart w:id="318" w:name="_Toc48255852"/>
      <w:bookmarkEnd w:id="318"/>
      <w:bookmarkStart w:id="319" w:name="_Toc48255906"/>
      <w:bookmarkEnd w:id="319"/>
      <w:bookmarkStart w:id="320" w:name="_Toc48255905"/>
      <w:bookmarkEnd w:id="320"/>
      <w:bookmarkStart w:id="321" w:name="_Toc48255859"/>
      <w:bookmarkEnd w:id="321"/>
      <w:bookmarkStart w:id="322" w:name="_Toc48255926"/>
      <w:bookmarkEnd w:id="322"/>
      <w:bookmarkStart w:id="323" w:name="_Toc48255892"/>
      <w:bookmarkEnd w:id="323"/>
      <w:bookmarkStart w:id="324" w:name="_Toc48255921"/>
      <w:bookmarkEnd w:id="324"/>
      <w:bookmarkStart w:id="325" w:name="_Toc48255883"/>
      <w:bookmarkEnd w:id="325"/>
      <w:bookmarkStart w:id="326" w:name="_Toc48255879"/>
      <w:bookmarkEnd w:id="326"/>
      <w:bookmarkStart w:id="327" w:name="_Toc48255860"/>
      <w:bookmarkEnd w:id="327"/>
      <w:bookmarkStart w:id="328" w:name="_Toc48255881"/>
      <w:bookmarkEnd w:id="328"/>
      <w:bookmarkStart w:id="329" w:name="_Toc48255873"/>
      <w:bookmarkEnd w:id="329"/>
      <w:bookmarkStart w:id="330" w:name="_Toc48255894"/>
      <w:bookmarkEnd w:id="330"/>
      <w:bookmarkStart w:id="331" w:name="_Toc48255887"/>
      <w:bookmarkEnd w:id="331"/>
      <w:bookmarkStart w:id="332" w:name="_Toc48255875"/>
      <w:bookmarkEnd w:id="332"/>
      <w:bookmarkStart w:id="333" w:name="_Toc48255902"/>
      <w:bookmarkEnd w:id="333"/>
      <w:bookmarkStart w:id="334" w:name="_Toc48255838"/>
      <w:bookmarkEnd w:id="334"/>
      <w:bookmarkStart w:id="335" w:name="_Toc48255884"/>
      <w:bookmarkEnd w:id="335"/>
      <w:bookmarkStart w:id="336" w:name="_Toc48255866"/>
      <w:bookmarkEnd w:id="336"/>
      <w:bookmarkStart w:id="337" w:name="_Toc48255880"/>
      <w:bookmarkEnd w:id="337"/>
      <w:bookmarkStart w:id="338" w:name="_Toc48255842"/>
      <w:bookmarkEnd w:id="338"/>
      <w:bookmarkStart w:id="339" w:name="_Toc48255904"/>
      <w:bookmarkEnd w:id="339"/>
      <w:bookmarkStart w:id="340" w:name="_Toc48255924"/>
      <w:bookmarkEnd w:id="340"/>
      <w:bookmarkStart w:id="341" w:name="_Toc48255867"/>
      <w:bookmarkEnd w:id="341"/>
      <w:bookmarkStart w:id="342" w:name="_Toc48255870"/>
      <w:bookmarkEnd w:id="342"/>
      <w:bookmarkStart w:id="343" w:name="_Toc48255851"/>
      <w:bookmarkEnd w:id="343"/>
      <w:bookmarkStart w:id="344" w:name="_Toc48255886"/>
      <w:bookmarkEnd w:id="344"/>
      <w:bookmarkStart w:id="345" w:name="_Toc48255834"/>
      <w:bookmarkEnd w:id="345"/>
      <w:bookmarkStart w:id="346" w:name="_Toc48255844"/>
      <w:bookmarkEnd w:id="346"/>
      <w:bookmarkStart w:id="347" w:name="_Toc48255898"/>
      <w:bookmarkEnd w:id="347"/>
      <w:bookmarkStart w:id="348" w:name="OLE_LINK20"/>
      <w:bookmarkStart w:id="349" w:name="OLE_LINK21"/>
    </w:p>
    <w:p w14:paraId="4865FFB8">
      <w:pPr>
        <w:numPr>
          <w:ilvl w:val="0"/>
          <w:numId w:val="0"/>
        </w:numPr>
        <w:rPr>
          <w:rFonts w:hint="eastAsia"/>
        </w:rPr>
      </w:pPr>
    </w:p>
    <w:p w14:paraId="58721C75">
      <w:pPr>
        <w:keepNext w:val="0"/>
        <w:keepLines w:val="0"/>
        <w:pageBreakBefore w:val="0"/>
        <w:widowControl w:val="0"/>
        <w:kinsoku/>
        <w:wordWrap/>
        <w:overflowPunct/>
        <w:topLinePunct w:val="0"/>
        <w:autoSpaceDE/>
        <w:autoSpaceDN/>
        <w:bidi w:val="0"/>
        <w:adjustRightInd/>
        <w:snapToGrid/>
        <w:spacing w:line="560" w:lineRule="exact"/>
        <w:textAlignment w:val="auto"/>
        <w:outlineLvl w:val="0"/>
        <w:rPr>
          <w:rFonts w:hint="eastAsia" w:ascii="黑体" w:hAnsi="黑体" w:eastAsia="黑体" w:cs="黑体"/>
          <w:sz w:val="32"/>
          <w:szCs w:val="32"/>
        </w:rPr>
      </w:pPr>
      <w:bookmarkStart w:id="350" w:name="_Toc17931"/>
      <w:bookmarkStart w:id="351" w:name="_Toc428"/>
      <w:bookmarkStart w:id="352" w:name="_Toc25107"/>
      <w:r>
        <w:rPr>
          <w:rFonts w:hint="eastAsia" w:ascii="黑体" w:hAnsi="黑体" w:eastAsia="黑体" w:cs="黑体"/>
          <w:sz w:val="32"/>
          <w:szCs w:val="32"/>
        </w:rPr>
        <w:t>一、项目简述</w:t>
      </w:r>
      <w:bookmarkEnd w:id="350"/>
    </w:p>
    <w:p w14:paraId="2CBAA3B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eastAsia" w:ascii="方正楷体_GB2312" w:hAnsi="方正楷体_GB2312" w:eastAsia="方正楷体_GB2312" w:cs="方正楷体_GB2312"/>
          <w:b/>
          <w:bCs/>
          <w:sz w:val="32"/>
          <w:szCs w:val="32"/>
        </w:rPr>
      </w:pPr>
      <w:bookmarkStart w:id="353" w:name="_Toc224773466"/>
      <w:bookmarkStart w:id="354" w:name="heading_63"/>
      <w:bookmarkStart w:id="355" w:name="_Toc224765128"/>
      <w:bookmarkStart w:id="356" w:name="_Toc12590"/>
      <w:r>
        <w:rPr>
          <w:rFonts w:hint="eastAsia" w:ascii="方正楷体_GB2312" w:hAnsi="方正楷体_GB2312" w:eastAsia="方正楷体_GB2312" w:cs="方正楷体_GB2312"/>
          <w:b/>
          <w:bCs/>
          <w:sz w:val="32"/>
          <w:szCs w:val="32"/>
        </w:rPr>
        <w:t>（一）企业概况</w:t>
      </w:r>
      <w:bookmarkEnd w:id="353"/>
      <w:bookmarkEnd w:id="354"/>
      <w:bookmarkEnd w:id="355"/>
      <w:bookmarkEnd w:id="356"/>
    </w:p>
    <w:p w14:paraId="591898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苏州好博医疗器械股份有限公司成立于2011年，处于长三角医疗器械产业集聚区核心地带。现有员工近600名，在全国31个省市自治区设有办事处，服务全国各级医疗单位。</w:t>
      </w:r>
    </w:p>
    <w:p w14:paraId="0F26D2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深耕十余载，好博医疗持续以技术创新与体系化能力驱动发展，先后获评国家高新技术企业、潜在独角兽企业、专精特新“小巨人”、瞪羚计划入库企业等多项荣誉。公司构建了集自主研发、制造、规划、运营、销售与全周期服务于一体的综合型产业平台。围绕康复全周期需求，好博医疗全面覆盖神经康复、疼痛康复、中医康复、骨科康复、产后康复、儿童康复、心肺康复及养老康复八大核心康复领域，能够满足多类型机构与多层级场景的应用需求。</w:t>
      </w:r>
    </w:p>
    <w:p w14:paraId="5F712AC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eastAsia" w:ascii="方正楷体_GB2312" w:hAnsi="方正楷体_GB2312" w:eastAsia="方正楷体_GB2312" w:cs="方正楷体_GB2312"/>
          <w:b/>
          <w:bCs/>
          <w:sz w:val="32"/>
          <w:szCs w:val="32"/>
        </w:rPr>
      </w:pPr>
      <w:bookmarkStart w:id="357" w:name="_Toc224765129"/>
      <w:bookmarkStart w:id="358" w:name="_Toc224773467"/>
      <w:bookmarkStart w:id="359" w:name="_Toc2610"/>
      <w:bookmarkStart w:id="360" w:name="heading_64"/>
      <w:r>
        <w:rPr>
          <w:rFonts w:hint="eastAsia" w:ascii="方正楷体_GB2312" w:hAnsi="方正楷体_GB2312" w:eastAsia="方正楷体_GB2312" w:cs="方正楷体_GB2312"/>
          <w:b/>
          <w:bCs/>
          <w:sz w:val="32"/>
          <w:szCs w:val="32"/>
        </w:rPr>
        <w:t>（二）项目背景</w:t>
      </w:r>
      <w:bookmarkEnd w:id="357"/>
      <w:bookmarkEnd w:id="358"/>
      <w:bookmarkEnd w:id="359"/>
      <w:bookmarkEnd w:id="360"/>
    </w:p>
    <w:p w14:paraId="7842D8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rPr>
        <w:t>公司研发中心承担康复产品的全生命周期研发任务，业务覆盖从项目立项、设计开发、验证测试到产品上市和服务的完整流程。当前研发管理模式仍以传统分散式为主：项目管理依赖人工与线下会议调度，新产品研发过程中，电气设计与结构设计独立并行且缺乏协同机制影响效率，新产品设计的可行性缺乏验证工具，凭经验、靠试制的传统方式周期长、成本大还容易返工延迟产品上市，产品数据分散存储于个人终端，PDM核心研发数据（图纸、技术文档、BOM清单）未建立标准化管控体系，全流程数据追溯链条断裂。无法实现以项目、以产品为中心的工时和成本核算；同时，缺陷管理尚未形成系统化记录、追溯、跟踪、反馈与报表分析机制，研发数据与企业现有ERP系统脱节，生产、销售、服务部门数据均源于ERP，未实现以研发数据为核心的源头统一管控。</w:t>
      </w:r>
      <w:r>
        <w:rPr>
          <w:rFonts w:hint="eastAsia" w:ascii="方正仿宋_GB2312" w:hAnsi="方正仿宋_GB2312" w:eastAsia="方正仿宋_GB2312" w:cs="方正仿宋_GB2312"/>
          <w:sz w:val="32"/>
          <w:szCs w:val="32"/>
          <w:highlight w:val="none"/>
          <w:lang w:val="en-US" w:eastAsia="zh-CN"/>
        </w:rPr>
        <w:t>核心业务系统未与集团对接，未实现集团统一管理的要求。</w:t>
      </w:r>
      <w:r>
        <w:rPr>
          <w:rFonts w:hint="eastAsia" w:ascii="方正仿宋_GB2312" w:hAnsi="方正仿宋_GB2312" w:eastAsia="方正仿宋_GB2312" w:cs="方正仿宋_GB2312"/>
          <w:sz w:val="32"/>
          <w:szCs w:val="32"/>
        </w:rPr>
        <w:t>制度层面虽制定基础管理规范，但缺乏数字化工具支撑，标准化执行、合规性落地效果难以量化评估。</w:t>
      </w:r>
    </w:p>
    <w:p w14:paraId="5608E4B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eastAsia" w:ascii="方正楷体_GB2312" w:hAnsi="方正楷体_GB2312" w:eastAsia="方正楷体_GB2312" w:cs="方正楷体_GB2312"/>
          <w:b/>
          <w:bCs/>
          <w:sz w:val="32"/>
          <w:szCs w:val="32"/>
        </w:rPr>
      </w:pPr>
      <w:bookmarkStart w:id="361" w:name="_Toc30605"/>
      <w:bookmarkStart w:id="362" w:name="heading_66"/>
      <w:bookmarkStart w:id="363" w:name="_Toc224765130"/>
      <w:bookmarkStart w:id="364" w:name="_Toc224773468"/>
      <w:r>
        <w:rPr>
          <w:rFonts w:hint="eastAsia" w:ascii="方正楷体_GB2312" w:hAnsi="方正楷体_GB2312" w:eastAsia="方正楷体_GB2312" w:cs="方正楷体_GB2312"/>
          <w:b/>
          <w:bCs/>
          <w:sz w:val="32"/>
          <w:szCs w:val="32"/>
        </w:rPr>
        <w:t>（三）建设思路</w:t>
      </w:r>
      <w:bookmarkEnd w:id="361"/>
      <w:bookmarkEnd w:id="362"/>
      <w:bookmarkEnd w:id="363"/>
      <w:bookmarkEnd w:id="364"/>
    </w:p>
    <w:p w14:paraId="79F1F9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针对企业技术研发部门现状及困难的了解，期望采用信息化手段，结合和优化企业的现有管理方式，来支撑技术研发部门的项目工作管理和产品数据管理。</w:t>
      </w:r>
    </w:p>
    <w:p w14:paraId="2E3A19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具体思路分为三步：</w:t>
      </w:r>
    </w:p>
    <w:p w14:paraId="45D8E8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首先，“数智化研发体系”需建立“规范化的管理体系、标准化的研发流程、可追溯的研发过程管理、分工明确且易核算、质量可控的过程管理，实现数据源</w:t>
      </w:r>
      <w:r>
        <w:rPr>
          <w:rFonts w:hint="eastAsia" w:ascii="方正仿宋_GB2312" w:hAnsi="方正仿宋_GB2312" w:eastAsia="方正仿宋_GB2312" w:cs="方正仿宋_GB2312"/>
          <w:sz w:val="32"/>
          <w:szCs w:val="32"/>
          <w:lang w:eastAsia="zh-CN"/>
        </w:rPr>
        <w:t>的</w:t>
      </w:r>
      <w:r>
        <w:rPr>
          <w:rFonts w:hint="eastAsia" w:ascii="方正仿宋_GB2312" w:hAnsi="方正仿宋_GB2312" w:eastAsia="方正仿宋_GB2312" w:cs="方正仿宋_GB2312"/>
          <w:sz w:val="32"/>
          <w:szCs w:val="32"/>
        </w:rPr>
        <w:t>一致</w:t>
      </w:r>
      <w:r>
        <w:rPr>
          <w:rFonts w:hint="eastAsia" w:ascii="方正仿宋_GB2312" w:hAnsi="方正仿宋_GB2312" w:eastAsia="方正仿宋_GB2312" w:cs="方正仿宋_GB2312"/>
          <w:sz w:val="32"/>
          <w:szCs w:val="32"/>
          <w:lang w:eastAsia="zh-CN"/>
        </w:rPr>
        <w:t>性</w:t>
      </w:r>
      <w:r>
        <w:rPr>
          <w:rFonts w:hint="eastAsia" w:ascii="方正仿宋_GB2312" w:hAnsi="方正仿宋_GB2312" w:eastAsia="方正仿宋_GB2312" w:cs="方正仿宋_GB2312"/>
          <w:sz w:val="32"/>
          <w:szCs w:val="32"/>
        </w:rPr>
        <w:t>。</w:t>
      </w:r>
    </w:p>
    <w:p w14:paraId="71B7B7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其次，研发数据是产品的源头，与生产、质量、采购、销售及财务等兄弟部门协同性至关重要，需要各部门</w:t>
      </w:r>
      <w:r>
        <w:rPr>
          <w:rFonts w:hint="eastAsia" w:ascii="方正仿宋_GB2312" w:hAnsi="方正仿宋_GB2312" w:eastAsia="方正仿宋_GB2312" w:cs="方正仿宋_GB2312"/>
          <w:sz w:val="32"/>
          <w:szCs w:val="32"/>
          <w:lang w:eastAsia="zh-CN"/>
        </w:rPr>
        <w:t>协同</w:t>
      </w:r>
      <w:r>
        <w:rPr>
          <w:rFonts w:hint="eastAsia" w:ascii="方正仿宋_GB2312" w:hAnsi="方正仿宋_GB2312" w:eastAsia="方正仿宋_GB2312" w:cs="方正仿宋_GB2312"/>
          <w:sz w:val="32"/>
          <w:szCs w:val="32"/>
        </w:rPr>
        <w:t>支持，与企业现有系统的数据对接将是重中之重，相互协同实现生产各要素数据的一致性、唯一性、可控性、可追溯及核算，提升企业运营效率。</w:t>
      </w:r>
    </w:p>
    <w:p w14:paraId="05ECE8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最后，企业级的研发管理平台，需要高层与基层的紧密互动，建立分工明确的数字化工作小组及部门协同体系，并基于各应用场景，在各关键用户确定系统对接负责人，协同研发部门实现系统的成功上线和应用。</w:t>
      </w:r>
    </w:p>
    <w:p w14:paraId="6CB0662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eastAsia" w:ascii="方正楷体_GB2312" w:hAnsi="方正楷体_GB2312" w:eastAsia="方正楷体_GB2312" w:cs="方正楷体_GB2312"/>
          <w:b/>
          <w:bCs/>
          <w:sz w:val="32"/>
          <w:szCs w:val="32"/>
        </w:rPr>
      </w:pPr>
      <w:bookmarkStart w:id="365" w:name="_Toc12091"/>
      <w:bookmarkStart w:id="366" w:name="heading_67"/>
      <w:bookmarkStart w:id="367" w:name="_Toc224765131"/>
      <w:bookmarkStart w:id="368" w:name="_Toc224773469"/>
      <w:r>
        <w:rPr>
          <w:rFonts w:hint="eastAsia" w:ascii="方正楷体_GB2312" w:hAnsi="方正楷体_GB2312" w:eastAsia="方正楷体_GB2312" w:cs="方正楷体_GB2312"/>
          <w:b/>
          <w:bCs/>
          <w:sz w:val="32"/>
          <w:szCs w:val="32"/>
        </w:rPr>
        <w:t>（四）存在问题</w:t>
      </w:r>
      <w:bookmarkEnd w:id="365"/>
      <w:bookmarkEnd w:id="366"/>
      <w:bookmarkEnd w:id="367"/>
      <w:bookmarkEnd w:id="368"/>
    </w:p>
    <w:p w14:paraId="08E722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bookmarkStart w:id="369" w:name="heading_68"/>
      <w:r>
        <w:rPr>
          <w:rFonts w:hint="eastAsia" w:ascii="方正仿宋_GB2312" w:hAnsi="方正仿宋_GB2312" w:eastAsia="方正仿宋_GB2312" w:cs="方正仿宋_GB2312"/>
          <w:sz w:val="32"/>
          <w:szCs w:val="32"/>
          <w:lang w:val="en-US" w:eastAsia="zh-CN"/>
        </w:rPr>
        <w:t xml:space="preserve">1. </w:t>
      </w:r>
      <w:r>
        <w:rPr>
          <w:rFonts w:hint="eastAsia" w:ascii="方正仿宋_GB2312" w:hAnsi="方正仿宋_GB2312" w:eastAsia="方正仿宋_GB2312" w:cs="方正仿宋_GB2312"/>
          <w:sz w:val="32"/>
          <w:szCs w:val="32"/>
        </w:rPr>
        <w:t>纸质资料查询非常不方便，共享性差、效率低，影响工作的进度。</w:t>
      </w:r>
    </w:p>
    <w:p w14:paraId="261DA5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 xml:space="preserve">2. </w:t>
      </w:r>
      <w:r>
        <w:rPr>
          <w:rFonts w:hint="eastAsia" w:ascii="方正仿宋_GB2312" w:hAnsi="方正仿宋_GB2312" w:eastAsia="方正仿宋_GB2312" w:cs="方正仿宋_GB2312"/>
          <w:sz w:val="32"/>
          <w:szCs w:val="32"/>
        </w:rPr>
        <w:t>电子文档</w:t>
      </w:r>
      <w:r>
        <w:rPr>
          <w:rFonts w:hint="eastAsia" w:ascii="方正仿宋_GB2312" w:hAnsi="方正仿宋_GB2312" w:eastAsia="方正仿宋_GB2312" w:cs="方正仿宋_GB2312"/>
          <w:sz w:val="32"/>
          <w:szCs w:val="32"/>
          <w:lang w:eastAsia="zh-CN"/>
        </w:rPr>
        <w:t>越来越</w:t>
      </w:r>
      <w:r>
        <w:rPr>
          <w:rFonts w:hint="eastAsia" w:ascii="方正仿宋_GB2312" w:hAnsi="方正仿宋_GB2312" w:eastAsia="方正仿宋_GB2312" w:cs="方正仿宋_GB2312"/>
          <w:sz w:val="32"/>
          <w:szCs w:val="32"/>
        </w:rPr>
        <w:t>多，版本也多，但电子图文缺乏系统统一管理，无法方便、正确</w:t>
      </w:r>
      <w:r>
        <w:rPr>
          <w:rFonts w:hint="eastAsia" w:ascii="方正仿宋_GB2312" w:hAnsi="方正仿宋_GB2312" w:eastAsia="方正仿宋_GB2312" w:cs="方正仿宋_GB2312"/>
          <w:sz w:val="32"/>
          <w:szCs w:val="32"/>
          <w:lang w:eastAsia="zh-CN"/>
        </w:rPr>
        <w:t>地</w:t>
      </w:r>
      <w:r>
        <w:rPr>
          <w:rFonts w:hint="eastAsia" w:ascii="方正仿宋_GB2312" w:hAnsi="方正仿宋_GB2312" w:eastAsia="方正仿宋_GB2312" w:cs="方正仿宋_GB2312"/>
          <w:sz w:val="32"/>
          <w:szCs w:val="32"/>
        </w:rPr>
        <w:t>查找。日常工作中经常会参考和借鉴已有数据，由于没有系统，现在工作重复录入和整理的工作非常多，不仅效率低下，还很难避免出现录入和统计错误这样的低级错误。</w:t>
      </w:r>
    </w:p>
    <w:p w14:paraId="5A63BC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 xml:space="preserve">3. </w:t>
      </w:r>
      <w:r>
        <w:rPr>
          <w:rFonts w:hint="eastAsia" w:ascii="方正仿宋_GB2312" w:hAnsi="方正仿宋_GB2312" w:eastAsia="方正仿宋_GB2312" w:cs="方正仿宋_GB2312"/>
          <w:sz w:val="32"/>
          <w:szCs w:val="32"/>
        </w:rPr>
        <w:t>在纸质图纸上划该，而忘记修改对应电子图纸，造成纸质数据与电子数据会出现不一致的情况，这时参照电子数据进行设计，将出现重复的设计错误。</w:t>
      </w:r>
    </w:p>
    <w:p w14:paraId="3F417F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 xml:space="preserve">4. </w:t>
      </w:r>
      <w:r>
        <w:rPr>
          <w:rFonts w:hint="eastAsia" w:ascii="方正仿宋_GB2312" w:hAnsi="方正仿宋_GB2312" w:eastAsia="方正仿宋_GB2312" w:cs="方正仿宋_GB2312"/>
          <w:sz w:val="32"/>
          <w:szCs w:val="32"/>
        </w:rPr>
        <w:t>目前BOM等数据无法按照项目和规则自动进行统计汇总，靠人工效率低且易出现错误。</w:t>
      </w:r>
    </w:p>
    <w:p w14:paraId="4EC5A8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 xml:space="preserve">5. </w:t>
      </w:r>
      <w:r>
        <w:rPr>
          <w:rFonts w:hint="eastAsia" w:ascii="方正仿宋_GB2312" w:hAnsi="方正仿宋_GB2312" w:eastAsia="方正仿宋_GB2312" w:cs="方正仿宋_GB2312"/>
          <w:sz w:val="32"/>
          <w:szCs w:val="32"/>
        </w:rPr>
        <w:t>由于数据采用操作系统的文件夹方式保存，数据的安全性无法保证，也无法细化不同人员对各类数据的权限。</w:t>
      </w:r>
    </w:p>
    <w:p w14:paraId="0FDCE2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 xml:space="preserve">6. </w:t>
      </w:r>
      <w:r>
        <w:rPr>
          <w:rFonts w:hint="eastAsia" w:ascii="方正仿宋_GB2312" w:hAnsi="方正仿宋_GB2312" w:eastAsia="方正仿宋_GB2312" w:cs="方正仿宋_GB2312"/>
          <w:sz w:val="32"/>
          <w:szCs w:val="32"/>
        </w:rPr>
        <w:t>数据分散在不同计算机上，如果计算机中病毒或硬盘发生损坏，将会对企业产生不可估量的严重后果。</w:t>
      </w:r>
    </w:p>
    <w:p w14:paraId="27E294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 xml:space="preserve">7. </w:t>
      </w:r>
      <w:r>
        <w:rPr>
          <w:rFonts w:hint="eastAsia" w:ascii="方正仿宋_GB2312" w:hAnsi="方正仿宋_GB2312" w:eastAsia="方正仿宋_GB2312" w:cs="方正仿宋_GB2312"/>
          <w:sz w:val="32"/>
          <w:szCs w:val="32"/>
        </w:rPr>
        <w:t>一个产品的数据查找效率</w:t>
      </w:r>
      <w:r>
        <w:rPr>
          <w:rFonts w:hint="eastAsia" w:ascii="方正仿宋_GB2312" w:hAnsi="方正仿宋_GB2312" w:eastAsia="方正仿宋_GB2312" w:cs="方正仿宋_GB2312"/>
          <w:sz w:val="32"/>
          <w:szCs w:val="32"/>
          <w:lang w:eastAsia="zh-CN"/>
        </w:rPr>
        <w:t>低下</w:t>
      </w:r>
      <w:r>
        <w:rPr>
          <w:rFonts w:hint="eastAsia" w:ascii="方正仿宋_GB2312" w:hAnsi="方正仿宋_GB2312" w:eastAsia="方正仿宋_GB2312" w:cs="方正仿宋_GB2312"/>
          <w:sz w:val="32"/>
          <w:szCs w:val="32"/>
        </w:rPr>
        <w:t>，而且数据的完备性、版本的正确性难以保证。</w:t>
      </w:r>
    </w:p>
    <w:p w14:paraId="3A6B3E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 xml:space="preserve">8. </w:t>
      </w:r>
      <w:r>
        <w:rPr>
          <w:rFonts w:hint="eastAsia" w:ascii="方正仿宋_GB2312" w:hAnsi="方正仿宋_GB2312" w:eastAsia="方正仿宋_GB2312" w:cs="方正仿宋_GB2312"/>
          <w:sz w:val="32"/>
          <w:szCs w:val="32"/>
        </w:rPr>
        <w:t>现有项目管理机制，难以让项目相关人员对项目的整体规划达成清晰的共识，从而造成执行过程</w:t>
      </w:r>
      <w:r>
        <w:rPr>
          <w:rFonts w:hint="eastAsia" w:ascii="方正仿宋_GB2312" w:hAnsi="方正仿宋_GB2312" w:eastAsia="方正仿宋_GB2312" w:cs="方正仿宋_GB2312"/>
          <w:sz w:val="32"/>
          <w:szCs w:val="32"/>
          <w:lang w:eastAsia="zh-CN"/>
        </w:rPr>
        <w:t>的</w:t>
      </w:r>
      <w:r>
        <w:rPr>
          <w:rFonts w:hint="eastAsia" w:ascii="方正仿宋_GB2312" w:hAnsi="方正仿宋_GB2312" w:eastAsia="方正仿宋_GB2312" w:cs="方正仿宋_GB2312"/>
          <w:sz w:val="32"/>
          <w:szCs w:val="32"/>
        </w:rPr>
        <w:t>配合障碍，影响项目的顺利执行。</w:t>
      </w:r>
    </w:p>
    <w:p w14:paraId="3F59A3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 xml:space="preserve">9. </w:t>
      </w:r>
      <w:r>
        <w:rPr>
          <w:rFonts w:hint="eastAsia" w:ascii="方正仿宋_GB2312" w:hAnsi="方正仿宋_GB2312" w:eastAsia="方正仿宋_GB2312" w:cs="方正仿宋_GB2312"/>
          <w:sz w:val="32"/>
          <w:szCs w:val="32"/>
        </w:rPr>
        <w:t>现有业务流程执行的过程缺乏系统有效的记录和监督，难以有效追踪；</w:t>
      </w:r>
    </w:p>
    <w:p w14:paraId="6CF36E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 xml:space="preserve">10. </w:t>
      </w:r>
      <w:r>
        <w:rPr>
          <w:rFonts w:hint="eastAsia" w:ascii="方正仿宋_GB2312" w:hAnsi="方正仿宋_GB2312" w:eastAsia="方正仿宋_GB2312" w:cs="方正仿宋_GB2312"/>
          <w:sz w:val="32"/>
          <w:szCs w:val="32"/>
        </w:rPr>
        <w:t>新品开发质量跟踪管理有限，缺陷无有效记录、分析、汇总，不能给协同部门、管理层及总公司提供数据支撑，会影响决策和调控。</w:t>
      </w:r>
    </w:p>
    <w:p w14:paraId="415AC6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11.核心业务系统未按集团要求进行系统集成。</w:t>
      </w:r>
    </w:p>
    <w:p w14:paraId="6CCCEB4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eastAsia" w:ascii="方正楷体_GB2312" w:hAnsi="方正楷体_GB2312" w:eastAsia="方正楷体_GB2312" w:cs="方正楷体_GB2312"/>
          <w:b/>
          <w:bCs/>
          <w:sz w:val="32"/>
          <w:szCs w:val="32"/>
        </w:rPr>
      </w:pPr>
      <w:bookmarkStart w:id="370" w:name="_Toc3617"/>
      <w:bookmarkStart w:id="371" w:name="_Toc224765132"/>
      <w:bookmarkStart w:id="372" w:name="_Toc224773470"/>
      <w:r>
        <w:rPr>
          <w:rFonts w:hint="eastAsia" w:ascii="方正楷体_GB2312" w:hAnsi="方正楷体_GB2312" w:eastAsia="方正楷体_GB2312" w:cs="方正楷体_GB2312"/>
          <w:b/>
          <w:bCs/>
          <w:sz w:val="32"/>
          <w:szCs w:val="32"/>
        </w:rPr>
        <w:t>（五）项目建设的必要性</w:t>
      </w:r>
      <w:bookmarkEnd w:id="369"/>
      <w:bookmarkEnd w:id="370"/>
      <w:bookmarkEnd w:id="371"/>
      <w:bookmarkEnd w:id="372"/>
    </w:p>
    <w:p w14:paraId="0C1126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bookmarkStart w:id="373" w:name="_Toc224765133"/>
      <w:bookmarkStart w:id="374" w:name="heading_69"/>
      <w:r>
        <w:rPr>
          <w:rFonts w:hint="eastAsia" w:ascii="方正仿宋_GB2312" w:hAnsi="方正仿宋_GB2312" w:eastAsia="方正仿宋_GB2312" w:cs="方正仿宋_GB2312"/>
          <w:sz w:val="32"/>
          <w:szCs w:val="32"/>
          <w:lang w:val="en-US" w:eastAsia="zh-CN"/>
        </w:rPr>
        <w:t xml:space="preserve">1. </w:t>
      </w:r>
      <w:r>
        <w:rPr>
          <w:rFonts w:hint="eastAsia" w:ascii="方正仿宋_GB2312" w:hAnsi="方正仿宋_GB2312" w:eastAsia="方正仿宋_GB2312" w:cs="方正仿宋_GB2312"/>
          <w:sz w:val="32"/>
          <w:szCs w:val="32"/>
        </w:rPr>
        <w:t>落实公司战略与监管要求：通过构建标准化、数字化研发管理体系，推动国企管理制度落地见效，同时为未来多区域、多组织协同管理奠定基础，符合公司现阶段及未来发展规划和目标。</w:t>
      </w:r>
    </w:p>
    <w:p w14:paraId="08EE45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 xml:space="preserve">2. </w:t>
      </w:r>
      <w:r>
        <w:rPr>
          <w:rFonts w:hint="eastAsia" w:ascii="方正仿宋_GB2312" w:hAnsi="方正仿宋_GB2312" w:eastAsia="方正仿宋_GB2312" w:cs="方正仿宋_GB2312"/>
          <w:sz w:val="32"/>
          <w:szCs w:val="32"/>
        </w:rPr>
        <w:t>筑牢医疗行业合规底线：数智化研发管理平台可将合规要求固化为流程节点，确保研发全环节数据可追溯、可审计，规避合规风险。</w:t>
      </w:r>
    </w:p>
    <w:p w14:paraId="37E371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 xml:space="preserve">3. </w:t>
      </w:r>
      <w:r>
        <w:rPr>
          <w:rFonts w:hint="eastAsia" w:ascii="方正仿宋_GB2312" w:hAnsi="方正仿宋_GB2312" w:eastAsia="方正仿宋_GB2312" w:cs="方正仿宋_GB2312"/>
          <w:sz w:val="32"/>
          <w:szCs w:val="32"/>
        </w:rPr>
        <w:t>打通全流程研发管理瓶颈：通过平台实现项目立项、任务分发、进度管控、审批协同、缺陷管理的全流程数字化闭环，打通电气设计、结构设计、设计验证的协同链路，提升研发过程管控精度与执行效率。</w:t>
      </w:r>
    </w:p>
    <w:p w14:paraId="2B817A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lang w:val="en-US" w:eastAsia="zh-CN"/>
        </w:rPr>
        <w:t xml:space="preserve">4. </w:t>
      </w:r>
      <w:r>
        <w:rPr>
          <w:rFonts w:hint="eastAsia" w:ascii="方正仿宋_GB2312" w:hAnsi="方正仿宋_GB2312" w:eastAsia="方正仿宋_GB2312" w:cs="方正仿宋_GB2312"/>
          <w:sz w:val="32"/>
          <w:szCs w:val="32"/>
        </w:rPr>
        <w:t>构建研发生态链数据统一体系：以研发数据为唯一源头，实现与ERP系统深度对接，打通研发、生产、采购、销售、服务部门的数据链路，保障生态链数据源的统一与唯一，解决跨部门数据割裂问题。</w:t>
      </w:r>
      <w:r>
        <w:rPr>
          <w:rFonts w:hint="eastAsia" w:ascii="方正仿宋_GB2312" w:hAnsi="方正仿宋_GB2312" w:eastAsia="方正仿宋_GB2312" w:cs="方正仿宋_GB2312"/>
          <w:sz w:val="32"/>
          <w:szCs w:val="32"/>
          <w:highlight w:val="none"/>
          <w:lang w:val="en-US" w:eastAsia="zh-CN"/>
        </w:rPr>
        <w:t>集成集团管控平台，实现单点登录、代办审批。</w:t>
      </w:r>
    </w:p>
    <w:p w14:paraId="21536E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 xml:space="preserve">5. </w:t>
      </w:r>
      <w:r>
        <w:rPr>
          <w:rFonts w:hint="eastAsia" w:ascii="方正仿宋_GB2312" w:hAnsi="方正仿宋_GB2312" w:eastAsia="方正仿宋_GB2312" w:cs="方正仿宋_GB2312"/>
          <w:sz w:val="32"/>
          <w:szCs w:val="32"/>
        </w:rPr>
        <w:t>支撑公司长期战略发展：平台具备良好的扩展性，可满足未来2-5年多区域部署、多组织协同的业务需求，为公司医疗健康产品全球化布局提供坚实的技术支撑。</w:t>
      </w:r>
    </w:p>
    <w:p w14:paraId="2A0AB56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eastAsia" w:ascii="方正楷体_GB2312" w:hAnsi="方正楷体_GB2312" w:eastAsia="方正楷体_GB2312" w:cs="方正楷体_GB2312"/>
          <w:b/>
          <w:bCs/>
          <w:sz w:val="32"/>
          <w:szCs w:val="32"/>
        </w:rPr>
      </w:pPr>
      <w:bookmarkStart w:id="375" w:name="_Toc4109"/>
      <w:bookmarkStart w:id="376" w:name="_Toc224773471"/>
      <w:r>
        <w:rPr>
          <w:rFonts w:hint="eastAsia" w:ascii="方正楷体_GB2312" w:hAnsi="方正楷体_GB2312" w:eastAsia="方正楷体_GB2312" w:cs="方正楷体_GB2312"/>
          <w:b/>
          <w:bCs/>
          <w:sz w:val="32"/>
          <w:szCs w:val="32"/>
        </w:rPr>
        <w:t>（六）实现价值</w:t>
      </w:r>
      <w:bookmarkEnd w:id="373"/>
      <w:bookmarkEnd w:id="374"/>
      <w:bookmarkEnd w:id="375"/>
      <w:bookmarkEnd w:id="376"/>
    </w:p>
    <w:p w14:paraId="722DA6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bookmarkStart w:id="377" w:name="heading_70"/>
      <w:bookmarkStart w:id="378" w:name="_Toc224765134"/>
      <w:r>
        <w:rPr>
          <w:rFonts w:hint="eastAsia" w:ascii="方正仿宋_GB2312" w:hAnsi="方正仿宋_GB2312" w:eastAsia="方正仿宋_GB2312" w:cs="方正仿宋_GB2312"/>
          <w:sz w:val="32"/>
          <w:szCs w:val="32"/>
        </w:rPr>
        <w:t>针对上述业务场景，好博医疗研发管理PLM研发管理系统可实现以下核心价值：</w:t>
      </w:r>
    </w:p>
    <w:tbl>
      <w:tblPr>
        <w:tblStyle w:val="33"/>
        <w:tblW w:w="8853" w:type="dxa"/>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2039"/>
        <w:gridCol w:w="6814"/>
      </w:tblGrid>
      <w:tr w14:paraId="215311CC">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367" w:hRule="atLeast"/>
        </w:trPr>
        <w:tc>
          <w:tcPr>
            <w:tcW w:w="2039" w:type="dxa"/>
            <w:tcMar>
              <w:top w:w="60" w:type="dxa"/>
              <w:left w:w="120" w:type="dxa"/>
              <w:bottom w:w="30" w:type="dxa"/>
              <w:right w:w="120" w:type="dxa"/>
            </w:tcMar>
          </w:tcPr>
          <w:p w14:paraId="5C5D1B6A">
            <w:pPr>
              <w:jc w:val="center"/>
              <w:rPr>
                <w:rFonts w:hint="eastAsia"/>
              </w:rPr>
            </w:pPr>
            <w:r>
              <w:t>岗位</w:t>
            </w:r>
          </w:p>
        </w:tc>
        <w:tc>
          <w:tcPr>
            <w:tcW w:w="6814" w:type="dxa"/>
            <w:tcMar>
              <w:top w:w="60" w:type="dxa"/>
              <w:left w:w="120" w:type="dxa"/>
              <w:bottom w:w="30" w:type="dxa"/>
              <w:right w:w="120" w:type="dxa"/>
            </w:tcMar>
          </w:tcPr>
          <w:p w14:paraId="7AF197A2">
            <w:pPr>
              <w:jc w:val="center"/>
              <w:rPr>
                <w:rFonts w:hint="eastAsia"/>
              </w:rPr>
            </w:pPr>
            <w:r>
              <w:t>核心价值</w:t>
            </w:r>
          </w:p>
        </w:tc>
      </w:tr>
      <w:tr w14:paraId="39CEADA8">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363" w:hRule="atLeast"/>
        </w:trPr>
        <w:tc>
          <w:tcPr>
            <w:tcW w:w="2039" w:type="dxa"/>
            <w:tcMar>
              <w:top w:w="60" w:type="dxa"/>
              <w:left w:w="120" w:type="dxa"/>
              <w:bottom w:w="30" w:type="dxa"/>
              <w:right w:w="120" w:type="dxa"/>
            </w:tcMar>
          </w:tcPr>
          <w:p w14:paraId="0ADE80FA">
            <w:pPr>
              <w:jc w:val="center"/>
              <w:rPr>
                <w:rFonts w:hint="eastAsia"/>
              </w:rPr>
            </w:pPr>
            <w:r>
              <w:t>高管</w:t>
            </w:r>
          </w:p>
        </w:tc>
        <w:tc>
          <w:tcPr>
            <w:tcW w:w="6814" w:type="dxa"/>
            <w:tcMar>
              <w:top w:w="60" w:type="dxa"/>
              <w:left w:w="120" w:type="dxa"/>
              <w:bottom w:w="30" w:type="dxa"/>
              <w:right w:w="120" w:type="dxa"/>
            </w:tcMar>
          </w:tcPr>
          <w:p w14:paraId="15069D56">
            <w:pPr>
              <w:rPr>
                <w:rFonts w:hint="eastAsia"/>
              </w:rPr>
            </w:pPr>
            <w:r>
              <w:rPr>
                <w:rFonts w:hint="eastAsia"/>
              </w:rPr>
              <w:t>洞悉产品</w:t>
            </w:r>
            <w:r>
              <w:t>研发全</w:t>
            </w:r>
            <w:r>
              <w:rPr>
                <w:rFonts w:hint="eastAsia"/>
              </w:rPr>
              <w:t>过程</w:t>
            </w:r>
          </w:p>
        </w:tc>
      </w:tr>
      <w:tr w14:paraId="0E185FE9">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588" w:hRule="atLeast"/>
        </w:trPr>
        <w:tc>
          <w:tcPr>
            <w:tcW w:w="2039" w:type="dxa"/>
            <w:tcMar>
              <w:top w:w="60" w:type="dxa"/>
              <w:left w:w="120" w:type="dxa"/>
              <w:bottom w:w="30" w:type="dxa"/>
              <w:right w:w="120" w:type="dxa"/>
            </w:tcMar>
          </w:tcPr>
          <w:p w14:paraId="48E8CF76">
            <w:pPr>
              <w:jc w:val="center"/>
              <w:rPr>
                <w:rFonts w:hint="eastAsia"/>
              </w:rPr>
            </w:pPr>
            <w:r>
              <w:t>研发</w:t>
            </w:r>
          </w:p>
        </w:tc>
        <w:tc>
          <w:tcPr>
            <w:tcW w:w="6814" w:type="dxa"/>
            <w:tcMar>
              <w:top w:w="60" w:type="dxa"/>
              <w:left w:w="120" w:type="dxa"/>
              <w:bottom w:w="30" w:type="dxa"/>
              <w:right w:w="120" w:type="dxa"/>
            </w:tcMar>
          </w:tcPr>
          <w:p w14:paraId="266BBC02">
            <w:pPr>
              <w:rPr>
                <w:rFonts w:hint="eastAsia"/>
              </w:rPr>
            </w:pPr>
            <w:r>
              <w:t>高效实施产品全周期、全要素</w:t>
            </w:r>
            <w:r>
              <w:rPr>
                <w:rFonts w:hint="eastAsia"/>
              </w:rPr>
              <w:t>、协同和规范化</w:t>
            </w:r>
            <w:r>
              <w:t>管理</w:t>
            </w:r>
          </w:p>
        </w:tc>
      </w:tr>
      <w:tr w14:paraId="3A71BDF2">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585" w:hRule="atLeast"/>
        </w:trPr>
        <w:tc>
          <w:tcPr>
            <w:tcW w:w="2039" w:type="dxa"/>
            <w:tcMar>
              <w:top w:w="60" w:type="dxa"/>
              <w:left w:w="120" w:type="dxa"/>
              <w:bottom w:w="30" w:type="dxa"/>
              <w:right w:w="120" w:type="dxa"/>
            </w:tcMar>
          </w:tcPr>
          <w:p w14:paraId="5824368C">
            <w:pPr>
              <w:jc w:val="center"/>
              <w:rPr>
                <w:rFonts w:hint="eastAsia"/>
              </w:rPr>
            </w:pPr>
            <w:r>
              <w:t>工艺</w:t>
            </w:r>
          </w:p>
        </w:tc>
        <w:tc>
          <w:tcPr>
            <w:tcW w:w="6814" w:type="dxa"/>
            <w:tcMar>
              <w:top w:w="60" w:type="dxa"/>
              <w:left w:w="120" w:type="dxa"/>
              <w:bottom w:w="30" w:type="dxa"/>
              <w:right w:w="120" w:type="dxa"/>
            </w:tcMar>
          </w:tcPr>
          <w:p w14:paraId="004D8EF3">
            <w:pPr>
              <w:rPr>
                <w:rFonts w:hint="eastAsia"/>
              </w:rPr>
            </w:pPr>
            <w:r>
              <w:t>实现设计到生产的无缝衔接，工艺标准化管控</w:t>
            </w:r>
          </w:p>
        </w:tc>
      </w:tr>
      <w:tr w14:paraId="459A091E">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367" w:hRule="atLeast"/>
        </w:trPr>
        <w:tc>
          <w:tcPr>
            <w:tcW w:w="2039" w:type="dxa"/>
            <w:tcMar>
              <w:top w:w="60" w:type="dxa"/>
              <w:left w:w="120" w:type="dxa"/>
              <w:bottom w:w="30" w:type="dxa"/>
              <w:right w:w="120" w:type="dxa"/>
            </w:tcMar>
          </w:tcPr>
          <w:p w14:paraId="3890B333">
            <w:pPr>
              <w:jc w:val="center"/>
              <w:rPr>
                <w:rFonts w:hint="eastAsia"/>
              </w:rPr>
            </w:pPr>
            <w:r>
              <w:t>质量</w:t>
            </w:r>
          </w:p>
        </w:tc>
        <w:tc>
          <w:tcPr>
            <w:tcW w:w="6814" w:type="dxa"/>
            <w:tcMar>
              <w:top w:w="60" w:type="dxa"/>
              <w:left w:w="120" w:type="dxa"/>
              <w:bottom w:w="30" w:type="dxa"/>
              <w:right w:w="120" w:type="dxa"/>
            </w:tcMar>
          </w:tcPr>
          <w:p w14:paraId="22377BED">
            <w:pPr>
              <w:rPr>
                <w:rFonts w:hint="eastAsia"/>
              </w:rPr>
            </w:pPr>
            <w:r>
              <w:t>多维度、高时效的质量管控</w:t>
            </w:r>
          </w:p>
        </w:tc>
      </w:tr>
      <w:tr w14:paraId="4DE701F2">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585" w:hRule="atLeast"/>
        </w:trPr>
        <w:tc>
          <w:tcPr>
            <w:tcW w:w="2039" w:type="dxa"/>
            <w:tcMar>
              <w:top w:w="60" w:type="dxa"/>
              <w:left w:w="120" w:type="dxa"/>
              <w:bottom w:w="30" w:type="dxa"/>
              <w:right w:w="120" w:type="dxa"/>
            </w:tcMar>
          </w:tcPr>
          <w:p w14:paraId="415C8B75">
            <w:pPr>
              <w:jc w:val="center"/>
              <w:rPr>
                <w:rFonts w:hint="eastAsia"/>
              </w:rPr>
            </w:pPr>
            <w:r>
              <w:t>生产</w:t>
            </w:r>
          </w:p>
        </w:tc>
        <w:tc>
          <w:tcPr>
            <w:tcW w:w="6814" w:type="dxa"/>
            <w:tcMar>
              <w:top w:w="60" w:type="dxa"/>
              <w:left w:w="120" w:type="dxa"/>
              <w:bottom w:w="30" w:type="dxa"/>
              <w:right w:w="120" w:type="dxa"/>
            </w:tcMar>
          </w:tcPr>
          <w:p w14:paraId="165ECCE4">
            <w:pPr>
              <w:rPr>
                <w:rFonts w:hint="eastAsia"/>
              </w:rPr>
            </w:pPr>
            <w:r>
              <w:t>精准获取BOM与工艺数据，减少错料、返工</w:t>
            </w:r>
          </w:p>
        </w:tc>
      </w:tr>
      <w:tr w14:paraId="15EF03CF">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585" w:hRule="atLeast"/>
        </w:trPr>
        <w:tc>
          <w:tcPr>
            <w:tcW w:w="2039" w:type="dxa"/>
            <w:tcMar>
              <w:top w:w="60" w:type="dxa"/>
              <w:left w:w="120" w:type="dxa"/>
              <w:bottom w:w="30" w:type="dxa"/>
              <w:right w:w="120" w:type="dxa"/>
            </w:tcMar>
          </w:tcPr>
          <w:p w14:paraId="324286D1">
            <w:pPr>
              <w:jc w:val="center"/>
              <w:rPr>
                <w:rFonts w:hint="eastAsia"/>
              </w:rPr>
            </w:pPr>
            <w:r>
              <w:t>采购</w:t>
            </w:r>
          </w:p>
        </w:tc>
        <w:tc>
          <w:tcPr>
            <w:tcW w:w="6814" w:type="dxa"/>
            <w:tcMar>
              <w:top w:w="60" w:type="dxa"/>
              <w:left w:w="120" w:type="dxa"/>
              <w:bottom w:w="30" w:type="dxa"/>
              <w:right w:w="120" w:type="dxa"/>
            </w:tcMar>
          </w:tcPr>
          <w:p w14:paraId="3D3ADAF7">
            <w:r>
              <w:t>实时获取物料数据，实现零部件标准化与成本管控</w:t>
            </w:r>
          </w:p>
        </w:tc>
      </w:tr>
      <w:tr w14:paraId="54B79E42">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585" w:hRule="atLeast"/>
        </w:trPr>
        <w:tc>
          <w:tcPr>
            <w:tcW w:w="2039" w:type="dxa"/>
            <w:tcMar>
              <w:top w:w="60" w:type="dxa"/>
              <w:left w:w="120" w:type="dxa"/>
              <w:bottom w:w="30" w:type="dxa"/>
              <w:right w:w="120" w:type="dxa"/>
            </w:tcMar>
          </w:tcPr>
          <w:p w14:paraId="30CC24A1">
            <w:pPr>
              <w:jc w:val="center"/>
            </w:pPr>
            <w:r>
              <w:rPr>
                <w:rFonts w:hint="eastAsia"/>
              </w:rPr>
              <w:t>财务</w:t>
            </w:r>
          </w:p>
        </w:tc>
        <w:tc>
          <w:tcPr>
            <w:tcW w:w="6814" w:type="dxa"/>
            <w:tcMar>
              <w:top w:w="60" w:type="dxa"/>
              <w:left w:w="120" w:type="dxa"/>
              <w:bottom w:w="30" w:type="dxa"/>
              <w:right w:w="120" w:type="dxa"/>
            </w:tcMar>
          </w:tcPr>
          <w:p w14:paraId="22A5FBBF">
            <w:r>
              <w:rPr>
                <w:rFonts w:hint="eastAsia"/>
              </w:rPr>
              <w:t>智能获取研发工时，高效核算成本；</w:t>
            </w:r>
          </w:p>
        </w:tc>
      </w:tr>
    </w:tbl>
    <w:p w14:paraId="6BB07947">
      <w:r>
        <w:t>总结起来，好博医疗PLM研发管理系统的四大核心价值，对公司内各业务部门的价值如下表所示：</w:t>
      </w:r>
    </w:p>
    <w:tbl>
      <w:tblPr>
        <w:tblStyle w:val="33"/>
        <w:tblW w:w="9142" w:type="dxa"/>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1757"/>
        <w:gridCol w:w="1094"/>
        <w:gridCol w:w="958"/>
        <w:gridCol w:w="949"/>
        <w:gridCol w:w="965"/>
        <w:gridCol w:w="957"/>
        <w:gridCol w:w="1231"/>
        <w:gridCol w:w="1231"/>
      </w:tblGrid>
      <w:tr w14:paraId="71D909E8">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196" w:hRule="atLeast"/>
        </w:trPr>
        <w:tc>
          <w:tcPr>
            <w:tcW w:w="1757" w:type="dxa"/>
            <w:tcMar>
              <w:top w:w="60" w:type="dxa"/>
              <w:left w:w="120" w:type="dxa"/>
              <w:bottom w:w="30" w:type="dxa"/>
              <w:right w:w="120" w:type="dxa"/>
            </w:tcMar>
          </w:tcPr>
          <w:p w14:paraId="6C297733">
            <w:pPr>
              <w:jc w:val="center"/>
              <w:rPr>
                <w:rFonts w:hint="eastAsia"/>
              </w:rPr>
            </w:pPr>
            <w:r>
              <w:t>价值维度</w:t>
            </w:r>
          </w:p>
        </w:tc>
        <w:tc>
          <w:tcPr>
            <w:tcW w:w="1094" w:type="dxa"/>
            <w:tcMar>
              <w:top w:w="60" w:type="dxa"/>
              <w:left w:w="120" w:type="dxa"/>
              <w:bottom w:w="30" w:type="dxa"/>
              <w:right w:w="120" w:type="dxa"/>
            </w:tcMar>
          </w:tcPr>
          <w:p w14:paraId="0DCEDAA3">
            <w:pPr>
              <w:jc w:val="center"/>
              <w:rPr>
                <w:rFonts w:hint="eastAsia"/>
              </w:rPr>
            </w:pPr>
            <w:r>
              <w:t>高管</w:t>
            </w:r>
          </w:p>
        </w:tc>
        <w:tc>
          <w:tcPr>
            <w:tcW w:w="958" w:type="dxa"/>
            <w:tcMar>
              <w:top w:w="60" w:type="dxa"/>
              <w:left w:w="120" w:type="dxa"/>
              <w:bottom w:w="30" w:type="dxa"/>
              <w:right w:w="120" w:type="dxa"/>
            </w:tcMar>
          </w:tcPr>
          <w:p w14:paraId="53A66379">
            <w:pPr>
              <w:jc w:val="center"/>
              <w:rPr>
                <w:rFonts w:hint="eastAsia"/>
              </w:rPr>
            </w:pPr>
            <w:r>
              <w:t>研发</w:t>
            </w:r>
          </w:p>
        </w:tc>
        <w:tc>
          <w:tcPr>
            <w:tcW w:w="949" w:type="dxa"/>
            <w:tcMar>
              <w:top w:w="60" w:type="dxa"/>
              <w:left w:w="120" w:type="dxa"/>
              <w:bottom w:w="30" w:type="dxa"/>
              <w:right w:w="120" w:type="dxa"/>
            </w:tcMar>
          </w:tcPr>
          <w:p w14:paraId="31430501">
            <w:pPr>
              <w:jc w:val="center"/>
              <w:rPr>
                <w:rFonts w:hint="eastAsia"/>
              </w:rPr>
            </w:pPr>
            <w:r>
              <w:t>工艺</w:t>
            </w:r>
          </w:p>
        </w:tc>
        <w:tc>
          <w:tcPr>
            <w:tcW w:w="965" w:type="dxa"/>
            <w:tcMar>
              <w:top w:w="60" w:type="dxa"/>
              <w:left w:w="120" w:type="dxa"/>
              <w:bottom w:w="30" w:type="dxa"/>
              <w:right w:w="120" w:type="dxa"/>
            </w:tcMar>
          </w:tcPr>
          <w:p w14:paraId="7323CE5A">
            <w:pPr>
              <w:jc w:val="center"/>
              <w:rPr>
                <w:rFonts w:hint="eastAsia"/>
              </w:rPr>
            </w:pPr>
            <w:r>
              <w:t>质量</w:t>
            </w:r>
          </w:p>
        </w:tc>
        <w:tc>
          <w:tcPr>
            <w:tcW w:w="957" w:type="dxa"/>
            <w:tcMar>
              <w:top w:w="60" w:type="dxa"/>
              <w:left w:w="120" w:type="dxa"/>
              <w:bottom w:w="30" w:type="dxa"/>
              <w:right w:w="120" w:type="dxa"/>
            </w:tcMar>
          </w:tcPr>
          <w:p w14:paraId="3FB04E7A">
            <w:pPr>
              <w:jc w:val="center"/>
              <w:rPr>
                <w:rFonts w:hint="eastAsia"/>
              </w:rPr>
            </w:pPr>
            <w:r>
              <w:t>生产</w:t>
            </w:r>
          </w:p>
        </w:tc>
        <w:tc>
          <w:tcPr>
            <w:tcW w:w="1231" w:type="dxa"/>
            <w:tcMar>
              <w:top w:w="60" w:type="dxa"/>
              <w:left w:w="120" w:type="dxa"/>
              <w:bottom w:w="30" w:type="dxa"/>
              <w:right w:w="120" w:type="dxa"/>
            </w:tcMar>
          </w:tcPr>
          <w:p w14:paraId="69BF7ADB">
            <w:pPr>
              <w:jc w:val="center"/>
              <w:rPr>
                <w:rFonts w:hint="eastAsia"/>
              </w:rPr>
            </w:pPr>
            <w:r>
              <w:t>采购</w:t>
            </w:r>
          </w:p>
        </w:tc>
        <w:tc>
          <w:tcPr>
            <w:tcW w:w="1231" w:type="dxa"/>
          </w:tcPr>
          <w:p w14:paraId="670930C4">
            <w:pPr>
              <w:jc w:val="center"/>
            </w:pPr>
            <w:r>
              <w:rPr>
                <w:rFonts w:hint="eastAsia"/>
              </w:rPr>
              <w:t>财务</w:t>
            </w:r>
          </w:p>
        </w:tc>
      </w:tr>
      <w:tr w14:paraId="6F77B9D5">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266" w:hRule="atLeast"/>
        </w:trPr>
        <w:tc>
          <w:tcPr>
            <w:tcW w:w="1757" w:type="dxa"/>
            <w:tcMar>
              <w:top w:w="60" w:type="dxa"/>
              <w:left w:w="120" w:type="dxa"/>
              <w:bottom w:w="30" w:type="dxa"/>
              <w:right w:w="120" w:type="dxa"/>
            </w:tcMar>
          </w:tcPr>
          <w:p w14:paraId="2E5E0E21">
            <w:pPr>
              <w:rPr>
                <w:rFonts w:hint="eastAsia"/>
              </w:rPr>
            </w:pPr>
            <w:r>
              <w:t>1.提升风险管控</w:t>
            </w:r>
          </w:p>
        </w:tc>
        <w:tc>
          <w:tcPr>
            <w:tcW w:w="1094" w:type="dxa"/>
            <w:tcMar>
              <w:top w:w="60" w:type="dxa"/>
              <w:left w:w="120" w:type="dxa"/>
              <w:bottom w:w="30" w:type="dxa"/>
              <w:right w:w="120" w:type="dxa"/>
            </w:tcMar>
          </w:tcPr>
          <w:p w14:paraId="6950E3C6">
            <w:pPr>
              <w:jc w:val="center"/>
              <w:rPr>
                <w:rFonts w:hint="eastAsia"/>
              </w:rPr>
            </w:pPr>
            <w:r>
              <w:t>√</w:t>
            </w:r>
          </w:p>
        </w:tc>
        <w:tc>
          <w:tcPr>
            <w:tcW w:w="958" w:type="dxa"/>
            <w:tcMar>
              <w:top w:w="60" w:type="dxa"/>
              <w:left w:w="120" w:type="dxa"/>
              <w:bottom w:w="30" w:type="dxa"/>
              <w:right w:w="120" w:type="dxa"/>
            </w:tcMar>
          </w:tcPr>
          <w:p w14:paraId="5F3F1053">
            <w:pPr>
              <w:jc w:val="center"/>
              <w:rPr>
                <w:rFonts w:hint="eastAsia"/>
              </w:rPr>
            </w:pPr>
            <w:r>
              <w:t>√</w:t>
            </w:r>
          </w:p>
        </w:tc>
        <w:tc>
          <w:tcPr>
            <w:tcW w:w="949" w:type="dxa"/>
            <w:tcMar>
              <w:top w:w="60" w:type="dxa"/>
              <w:left w:w="120" w:type="dxa"/>
              <w:bottom w:w="30" w:type="dxa"/>
              <w:right w:w="120" w:type="dxa"/>
            </w:tcMar>
          </w:tcPr>
          <w:p w14:paraId="1162217D">
            <w:pPr>
              <w:jc w:val="center"/>
              <w:rPr>
                <w:rFonts w:hint="eastAsia"/>
              </w:rPr>
            </w:pPr>
            <w:r>
              <w:t>√</w:t>
            </w:r>
          </w:p>
        </w:tc>
        <w:tc>
          <w:tcPr>
            <w:tcW w:w="965" w:type="dxa"/>
            <w:tcMar>
              <w:top w:w="60" w:type="dxa"/>
              <w:left w:w="120" w:type="dxa"/>
              <w:bottom w:w="30" w:type="dxa"/>
              <w:right w:w="120" w:type="dxa"/>
            </w:tcMar>
          </w:tcPr>
          <w:p w14:paraId="7CAB6A02">
            <w:pPr>
              <w:jc w:val="center"/>
              <w:rPr>
                <w:rFonts w:hint="eastAsia"/>
              </w:rPr>
            </w:pPr>
            <w:r>
              <w:t>√</w:t>
            </w:r>
          </w:p>
        </w:tc>
        <w:tc>
          <w:tcPr>
            <w:tcW w:w="957" w:type="dxa"/>
            <w:tcMar>
              <w:top w:w="60" w:type="dxa"/>
              <w:left w:w="120" w:type="dxa"/>
              <w:bottom w:w="30" w:type="dxa"/>
              <w:right w:w="120" w:type="dxa"/>
            </w:tcMar>
          </w:tcPr>
          <w:p w14:paraId="570ED85E">
            <w:pPr>
              <w:jc w:val="center"/>
              <w:rPr>
                <w:rFonts w:hint="eastAsia"/>
              </w:rPr>
            </w:pPr>
            <w:r>
              <w:t>√</w:t>
            </w:r>
          </w:p>
        </w:tc>
        <w:tc>
          <w:tcPr>
            <w:tcW w:w="1231" w:type="dxa"/>
            <w:tcMar>
              <w:top w:w="60" w:type="dxa"/>
              <w:left w:w="120" w:type="dxa"/>
              <w:bottom w:w="30" w:type="dxa"/>
              <w:right w:w="120" w:type="dxa"/>
            </w:tcMar>
          </w:tcPr>
          <w:p w14:paraId="6F8F81E9">
            <w:pPr>
              <w:jc w:val="center"/>
              <w:rPr>
                <w:rFonts w:hint="eastAsia"/>
              </w:rPr>
            </w:pPr>
            <w:r>
              <w:t>√</w:t>
            </w:r>
          </w:p>
        </w:tc>
        <w:tc>
          <w:tcPr>
            <w:tcW w:w="1231" w:type="dxa"/>
          </w:tcPr>
          <w:p w14:paraId="3CD538EB">
            <w:pPr>
              <w:jc w:val="center"/>
            </w:pPr>
            <w:r>
              <w:t>√</w:t>
            </w:r>
          </w:p>
        </w:tc>
      </w:tr>
      <w:tr w14:paraId="09A86FDC">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270" w:hRule="atLeast"/>
        </w:trPr>
        <w:tc>
          <w:tcPr>
            <w:tcW w:w="1757" w:type="dxa"/>
            <w:tcMar>
              <w:top w:w="60" w:type="dxa"/>
              <w:left w:w="120" w:type="dxa"/>
              <w:bottom w:w="30" w:type="dxa"/>
              <w:right w:w="120" w:type="dxa"/>
            </w:tcMar>
          </w:tcPr>
          <w:p w14:paraId="5F2119B0">
            <w:pPr>
              <w:rPr>
                <w:rFonts w:hint="eastAsia"/>
              </w:rPr>
            </w:pPr>
            <w:r>
              <w:t>2.提升流程协作</w:t>
            </w:r>
          </w:p>
        </w:tc>
        <w:tc>
          <w:tcPr>
            <w:tcW w:w="1094" w:type="dxa"/>
            <w:tcMar>
              <w:top w:w="60" w:type="dxa"/>
              <w:left w:w="120" w:type="dxa"/>
              <w:bottom w:w="30" w:type="dxa"/>
              <w:right w:w="120" w:type="dxa"/>
            </w:tcMar>
          </w:tcPr>
          <w:p w14:paraId="13E351C7">
            <w:pPr>
              <w:jc w:val="center"/>
              <w:rPr>
                <w:rFonts w:hint="eastAsia"/>
              </w:rPr>
            </w:pPr>
            <w:r>
              <w:t>√</w:t>
            </w:r>
          </w:p>
        </w:tc>
        <w:tc>
          <w:tcPr>
            <w:tcW w:w="958" w:type="dxa"/>
            <w:tcMar>
              <w:top w:w="60" w:type="dxa"/>
              <w:left w:w="120" w:type="dxa"/>
              <w:bottom w:w="30" w:type="dxa"/>
              <w:right w:w="120" w:type="dxa"/>
            </w:tcMar>
          </w:tcPr>
          <w:p w14:paraId="12C4F4CB">
            <w:pPr>
              <w:jc w:val="center"/>
              <w:rPr>
                <w:rFonts w:hint="eastAsia"/>
              </w:rPr>
            </w:pPr>
            <w:r>
              <w:t>√</w:t>
            </w:r>
          </w:p>
        </w:tc>
        <w:tc>
          <w:tcPr>
            <w:tcW w:w="949" w:type="dxa"/>
            <w:tcMar>
              <w:top w:w="60" w:type="dxa"/>
              <w:left w:w="120" w:type="dxa"/>
              <w:bottom w:w="30" w:type="dxa"/>
              <w:right w:w="120" w:type="dxa"/>
            </w:tcMar>
          </w:tcPr>
          <w:p w14:paraId="28EFDDC0">
            <w:pPr>
              <w:jc w:val="center"/>
              <w:rPr>
                <w:rFonts w:hint="eastAsia"/>
              </w:rPr>
            </w:pPr>
            <w:r>
              <w:t>√</w:t>
            </w:r>
          </w:p>
        </w:tc>
        <w:tc>
          <w:tcPr>
            <w:tcW w:w="965" w:type="dxa"/>
            <w:tcMar>
              <w:top w:w="60" w:type="dxa"/>
              <w:left w:w="120" w:type="dxa"/>
              <w:bottom w:w="30" w:type="dxa"/>
              <w:right w:w="120" w:type="dxa"/>
            </w:tcMar>
          </w:tcPr>
          <w:p w14:paraId="151AC59A">
            <w:pPr>
              <w:jc w:val="center"/>
              <w:rPr>
                <w:rFonts w:hint="eastAsia"/>
              </w:rPr>
            </w:pPr>
            <w:r>
              <w:t>√</w:t>
            </w:r>
          </w:p>
        </w:tc>
        <w:tc>
          <w:tcPr>
            <w:tcW w:w="957" w:type="dxa"/>
            <w:tcMar>
              <w:top w:w="60" w:type="dxa"/>
              <w:left w:w="120" w:type="dxa"/>
              <w:bottom w:w="30" w:type="dxa"/>
              <w:right w:w="120" w:type="dxa"/>
            </w:tcMar>
          </w:tcPr>
          <w:p w14:paraId="3F1B56EC">
            <w:pPr>
              <w:jc w:val="center"/>
              <w:rPr>
                <w:rFonts w:hint="eastAsia"/>
              </w:rPr>
            </w:pPr>
            <w:r>
              <w:t>√</w:t>
            </w:r>
          </w:p>
        </w:tc>
        <w:tc>
          <w:tcPr>
            <w:tcW w:w="1231" w:type="dxa"/>
            <w:tcMar>
              <w:top w:w="60" w:type="dxa"/>
              <w:left w:w="120" w:type="dxa"/>
              <w:bottom w:w="30" w:type="dxa"/>
              <w:right w:w="120" w:type="dxa"/>
            </w:tcMar>
          </w:tcPr>
          <w:p w14:paraId="16E27B7F">
            <w:pPr>
              <w:jc w:val="center"/>
              <w:rPr>
                <w:rFonts w:hint="eastAsia"/>
              </w:rPr>
            </w:pPr>
            <w:r>
              <w:t>√</w:t>
            </w:r>
          </w:p>
        </w:tc>
        <w:tc>
          <w:tcPr>
            <w:tcW w:w="1231" w:type="dxa"/>
          </w:tcPr>
          <w:p w14:paraId="131736B3">
            <w:pPr>
              <w:jc w:val="center"/>
            </w:pPr>
            <w:r>
              <w:t>√</w:t>
            </w:r>
          </w:p>
        </w:tc>
      </w:tr>
      <w:tr w14:paraId="57E61F02">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266" w:hRule="atLeast"/>
        </w:trPr>
        <w:tc>
          <w:tcPr>
            <w:tcW w:w="1757" w:type="dxa"/>
            <w:tcMar>
              <w:top w:w="60" w:type="dxa"/>
              <w:left w:w="120" w:type="dxa"/>
              <w:bottom w:w="30" w:type="dxa"/>
              <w:right w:w="120" w:type="dxa"/>
            </w:tcMar>
          </w:tcPr>
          <w:p w14:paraId="1DD811A8">
            <w:pPr>
              <w:rPr>
                <w:rFonts w:hint="eastAsia"/>
              </w:rPr>
            </w:pPr>
            <w:r>
              <w:t>3.提升决策支持</w:t>
            </w:r>
          </w:p>
        </w:tc>
        <w:tc>
          <w:tcPr>
            <w:tcW w:w="1094" w:type="dxa"/>
            <w:tcMar>
              <w:top w:w="60" w:type="dxa"/>
              <w:left w:w="120" w:type="dxa"/>
              <w:bottom w:w="30" w:type="dxa"/>
              <w:right w:w="120" w:type="dxa"/>
            </w:tcMar>
          </w:tcPr>
          <w:p w14:paraId="052A1F7E">
            <w:pPr>
              <w:jc w:val="center"/>
              <w:rPr>
                <w:rFonts w:hint="eastAsia"/>
              </w:rPr>
            </w:pPr>
            <w:r>
              <w:t>√</w:t>
            </w:r>
          </w:p>
        </w:tc>
        <w:tc>
          <w:tcPr>
            <w:tcW w:w="958" w:type="dxa"/>
            <w:tcMar>
              <w:top w:w="60" w:type="dxa"/>
              <w:left w:w="120" w:type="dxa"/>
              <w:bottom w:w="30" w:type="dxa"/>
              <w:right w:w="120" w:type="dxa"/>
            </w:tcMar>
          </w:tcPr>
          <w:p w14:paraId="3C06E6DC">
            <w:pPr>
              <w:jc w:val="center"/>
              <w:rPr>
                <w:rFonts w:hint="eastAsia"/>
              </w:rPr>
            </w:pPr>
            <w:r>
              <w:t>√</w:t>
            </w:r>
          </w:p>
        </w:tc>
        <w:tc>
          <w:tcPr>
            <w:tcW w:w="949" w:type="dxa"/>
            <w:tcMar>
              <w:top w:w="60" w:type="dxa"/>
              <w:left w:w="120" w:type="dxa"/>
              <w:bottom w:w="30" w:type="dxa"/>
              <w:right w:w="120" w:type="dxa"/>
            </w:tcMar>
          </w:tcPr>
          <w:p w14:paraId="6FD367B3">
            <w:pPr>
              <w:jc w:val="center"/>
              <w:rPr>
                <w:rFonts w:hint="eastAsia"/>
              </w:rPr>
            </w:pPr>
            <w:r>
              <w:t>√</w:t>
            </w:r>
          </w:p>
        </w:tc>
        <w:tc>
          <w:tcPr>
            <w:tcW w:w="965" w:type="dxa"/>
            <w:tcMar>
              <w:top w:w="60" w:type="dxa"/>
              <w:left w:w="120" w:type="dxa"/>
              <w:bottom w:w="30" w:type="dxa"/>
              <w:right w:w="120" w:type="dxa"/>
            </w:tcMar>
          </w:tcPr>
          <w:p w14:paraId="1C3E3FCE">
            <w:pPr>
              <w:jc w:val="center"/>
              <w:rPr>
                <w:rFonts w:hint="eastAsia"/>
              </w:rPr>
            </w:pPr>
            <w:r>
              <w:t>√</w:t>
            </w:r>
          </w:p>
        </w:tc>
        <w:tc>
          <w:tcPr>
            <w:tcW w:w="957" w:type="dxa"/>
            <w:tcMar>
              <w:top w:w="60" w:type="dxa"/>
              <w:left w:w="120" w:type="dxa"/>
              <w:bottom w:w="30" w:type="dxa"/>
              <w:right w:w="120" w:type="dxa"/>
            </w:tcMar>
          </w:tcPr>
          <w:p w14:paraId="1B228C64">
            <w:pPr>
              <w:jc w:val="center"/>
              <w:rPr>
                <w:rFonts w:hint="eastAsia"/>
              </w:rPr>
            </w:pPr>
            <w:r>
              <w:t>√</w:t>
            </w:r>
          </w:p>
        </w:tc>
        <w:tc>
          <w:tcPr>
            <w:tcW w:w="1231" w:type="dxa"/>
            <w:tcMar>
              <w:top w:w="60" w:type="dxa"/>
              <w:left w:w="120" w:type="dxa"/>
              <w:bottom w:w="30" w:type="dxa"/>
              <w:right w:w="120" w:type="dxa"/>
            </w:tcMar>
          </w:tcPr>
          <w:p w14:paraId="1770A7E8">
            <w:pPr>
              <w:jc w:val="center"/>
              <w:rPr>
                <w:rFonts w:hint="eastAsia"/>
              </w:rPr>
            </w:pPr>
            <w:r>
              <w:t>√</w:t>
            </w:r>
          </w:p>
        </w:tc>
        <w:tc>
          <w:tcPr>
            <w:tcW w:w="1231" w:type="dxa"/>
          </w:tcPr>
          <w:p w14:paraId="404C1C7A">
            <w:pPr>
              <w:jc w:val="center"/>
            </w:pPr>
            <w:r>
              <w:t>√</w:t>
            </w:r>
          </w:p>
        </w:tc>
      </w:tr>
      <w:tr w14:paraId="44FB2D39">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270" w:hRule="atLeast"/>
        </w:trPr>
        <w:tc>
          <w:tcPr>
            <w:tcW w:w="1757" w:type="dxa"/>
            <w:tcMar>
              <w:top w:w="60" w:type="dxa"/>
              <w:left w:w="120" w:type="dxa"/>
              <w:bottom w:w="30" w:type="dxa"/>
              <w:right w:w="120" w:type="dxa"/>
            </w:tcMar>
          </w:tcPr>
          <w:p w14:paraId="3240849E">
            <w:pPr>
              <w:rPr>
                <w:rFonts w:hint="eastAsia"/>
              </w:rPr>
            </w:pPr>
            <w:r>
              <w:t>4.提升知识</w:t>
            </w:r>
            <w:r>
              <w:rPr>
                <w:rFonts w:hint="eastAsia"/>
              </w:rPr>
              <w:t>沉淀</w:t>
            </w:r>
          </w:p>
        </w:tc>
        <w:tc>
          <w:tcPr>
            <w:tcW w:w="1094" w:type="dxa"/>
            <w:tcMar>
              <w:top w:w="60" w:type="dxa"/>
              <w:left w:w="120" w:type="dxa"/>
              <w:bottom w:w="30" w:type="dxa"/>
              <w:right w:w="120" w:type="dxa"/>
            </w:tcMar>
          </w:tcPr>
          <w:p w14:paraId="702C62A9">
            <w:pPr>
              <w:jc w:val="center"/>
              <w:rPr>
                <w:rFonts w:hint="eastAsia"/>
              </w:rPr>
            </w:pPr>
            <w:r>
              <w:t>√</w:t>
            </w:r>
          </w:p>
        </w:tc>
        <w:tc>
          <w:tcPr>
            <w:tcW w:w="958" w:type="dxa"/>
            <w:tcMar>
              <w:top w:w="60" w:type="dxa"/>
              <w:left w:w="120" w:type="dxa"/>
              <w:bottom w:w="30" w:type="dxa"/>
              <w:right w:w="120" w:type="dxa"/>
            </w:tcMar>
          </w:tcPr>
          <w:p w14:paraId="71D1CF40">
            <w:pPr>
              <w:jc w:val="center"/>
              <w:rPr>
                <w:rFonts w:hint="eastAsia"/>
              </w:rPr>
            </w:pPr>
            <w:r>
              <w:t>√</w:t>
            </w:r>
          </w:p>
        </w:tc>
        <w:tc>
          <w:tcPr>
            <w:tcW w:w="949" w:type="dxa"/>
            <w:tcMar>
              <w:top w:w="60" w:type="dxa"/>
              <w:left w:w="120" w:type="dxa"/>
              <w:bottom w:w="30" w:type="dxa"/>
              <w:right w:w="120" w:type="dxa"/>
            </w:tcMar>
          </w:tcPr>
          <w:p w14:paraId="1908ACC9">
            <w:pPr>
              <w:jc w:val="center"/>
              <w:rPr>
                <w:rFonts w:hint="eastAsia"/>
              </w:rPr>
            </w:pPr>
            <w:r>
              <w:t>√</w:t>
            </w:r>
          </w:p>
        </w:tc>
        <w:tc>
          <w:tcPr>
            <w:tcW w:w="965" w:type="dxa"/>
            <w:tcMar>
              <w:top w:w="60" w:type="dxa"/>
              <w:left w:w="120" w:type="dxa"/>
              <w:bottom w:w="30" w:type="dxa"/>
              <w:right w:w="120" w:type="dxa"/>
            </w:tcMar>
          </w:tcPr>
          <w:p w14:paraId="7CD94919">
            <w:pPr>
              <w:jc w:val="center"/>
              <w:rPr>
                <w:rFonts w:hint="eastAsia"/>
              </w:rPr>
            </w:pPr>
            <w:r>
              <w:t>√</w:t>
            </w:r>
          </w:p>
        </w:tc>
        <w:tc>
          <w:tcPr>
            <w:tcW w:w="957" w:type="dxa"/>
            <w:tcMar>
              <w:top w:w="60" w:type="dxa"/>
              <w:left w:w="120" w:type="dxa"/>
              <w:bottom w:w="30" w:type="dxa"/>
              <w:right w:w="120" w:type="dxa"/>
            </w:tcMar>
          </w:tcPr>
          <w:p w14:paraId="36D6391F">
            <w:pPr>
              <w:jc w:val="center"/>
              <w:rPr>
                <w:rFonts w:hint="eastAsia"/>
              </w:rPr>
            </w:pPr>
            <w:r>
              <w:t>√</w:t>
            </w:r>
          </w:p>
        </w:tc>
        <w:tc>
          <w:tcPr>
            <w:tcW w:w="1231" w:type="dxa"/>
            <w:tcMar>
              <w:top w:w="60" w:type="dxa"/>
              <w:left w:w="120" w:type="dxa"/>
              <w:bottom w:w="30" w:type="dxa"/>
              <w:right w:w="120" w:type="dxa"/>
            </w:tcMar>
          </w:tcPr>
          <w:p w14:paraId="535A299C">
            <w:pPr>
              <w:jc w:val="center"/>
              <w:rPr>
                <w:rFonts w:hint="eastAsia"/>
              </w:rPr>
            </w:pPr>
            <w:r>
              <w:t>√</w:t>
            </w:r>
          </w:p>
        </w:tc>
        <w:tc>
          <w:tcPr>
            <w:tcW w:w="1231" w:type="dxa"/>
          </w:tcPr>
          <w:p w14:paraId="2291E6F3">
            <w:pPr>
              <w:jc w:val="center"/>
            </w:pPr>
            <w:r>
              <w:t>√</w:t>
            </w:r>
          </w:p>
        </w:tc>
      </w:tr>
    </w:tbl>
    <w:p w14:paraId="7ABD06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rPr>
      </w:pPr>
      <w:bookmarkStart w:id="379" w:name="_Toc224773472"/>
      <w:bookmarkStart w:id="380" w:name="_Toc4799"/>
    </w:p>
    <w:p w14:paraId="5DA18F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sz w:val="32"/>
          <w:szCs w:val="32"/>
        </w:rPr>
      </w:pPr>
      <w:bookmarkStart w:id="381" w:name="_Toc23844"/>
      <w:r>
        <w:rPr>
          <w:rFonts w:hint="eastAsia" w:ascii="黑体" w:hAnsi="黑体" w:eastAsia="黑体" w:cs="黑体"/>
          <w:sz w:val="32"/>
          <w:szCs w:val="32"/>
        </w:rPr>
        <w:t>二、整体方案设计</w:t>
      </w:r>
      <w:bookmarkEnd w:id="377"/>
      <w:bookmarkEnd w:id="378"/>
      <w:bookmarkEnd w:id="379"/>
      <w:bookmarkEnd w:id="380"/>
      <w:bookmarkEnd w:id="381"/>
    </w:p>
    <w:p w14:paraId="1A1132A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eastAsia" w:ascii="方正楷体_GB2312" w:hAnsi="方正楷体_GB2312" w:eastAsia="方正楷体_GB2312" w:cs="方正楷体_GB2312"/>
          <w:b/>
          <w:bCs/>
          <w:sz w:val="32"/>
          <w:szCs w:val="32"/>
        </w:rPr>
      </w:pPr>
      <w:bookmarkStart w:id="382" w:name="_Toc224773473"/>
      <w:bookmarkStart w:id="383" w:name="_Toc224765135"/>
      <w:bookmarkStart w:id="384" w:name="heading_71"/>
      <w:bookmarkStart w:id="385" w:name="_Toc12601"/>
      <w:r>
        <w:rPr>
          <w:rFonts w:hint="eastAsia" w:ascii="方正楷体_GB2312" w:hAnsi="方正楷体_GB2312" w:eastAsia="方正楷体_GB2312" w:cs="方正楷体_GB2312"/>
          <w:b/>
          <w:bCs/>
          <w:sz w:val="32"/>
          <w:szCs w:val="32"/>
        </w:rPr>
        <w:t>（一）方案总述</w:t>
      </w:r>
      <w:bookmarkEnd w:id="382"/>
      <w:bookmarkEnd w:id="383"/>
      <w:bookmarkEnd w:id="384"/>
      <w:bookmarkEnd w:id="385"/>
    </w:p>
    <w:p w14:paraId="20D18F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本次项目以好博医疗研发管理PLM研发管理系统的建设为核心，结合公司管理要求和医疗设备行业最佳实践，进行业务梳理、流程优化，推动公司数字化研发转型，全面提升管理水平。顺应公司的战略发展，针对</w:t>
      </w:r>
      <w:r>
        <w:rPr>
          <w:rFonts w:hint="eastAsia" w:ascii="方正仿宋_GB2312" w:hAnsi="方正仿宋_GB2312" w:eastAsia="方正仿宋_GB2312" w:cs="方正仿宋_GB2312"/>
          <w:sz w:val="32"/>
          <w:szCs w:val="32"/>
          <w:lang w:eastAsia="zh-CN"/>
        </w:rPr>
        <w:t>加强</w:t>
      </w:r>
      <w:r>
        <w:rPr>
          <w:rFonts w:hint="eastAsia" w:ascii="方正仿宋_GB2312" w:hAnsi="方正仿宋_GB2312" w:eastAsia="方正仿宋_GB2312" w:cs="方正仿宋_GB2312"/>
          <w:sz w:val="32"/>
          <w:szCs w:val="32"/>
        </w:rPr>
        <w:t>公司研发业务管理，助力公司业务开拓、运营及财务管理、风险管控的需求，运用信息化手段将管理流程固化，用制度确保流程的规范运行，逐步建立科学、全面的信息化业务支撑体系，并借助PLM研发管理系统的实施构建信息流、数据流、业务流统一的信息化平台，</w:t>
      </w:r>
      <w:r>
        <w:rPr>
          <w:rFonts w:hint="eastAsia" w:ascii="方正仿宋_GB2312" w:hAnsi="方正仿宋_GB2312" w:eastAsia="方正仿宋_GB2312" w:cs="方正仿宋_GB2312"/>
          <w:sz w:val="32"/>
          <w:szCs w:val="32"/>
          <w:highlight w:val="none"/>
          <w:lang w:val="en-US" w:eastAsia="zh-CN"/>
        </w:rPr>
        <w:t>完成核心业务系统与集团管控平台集成，满足集团统一管理的信息化方针，提高系统安全等级，</w:t>
      </w:r>
      <w:r>
        <w:rPr>
          <w:rFonts w:hint="eastAsia" w:ascii="方正仿宋_GB2312" w:hAnsi="方正仿宋_GB2312" w:eastAsia="方正仿宋_GB2312" w:cs="方正仿宋_GB2312"/>
          <w:sz w:val="32"/>
          <w:szCs w:val="32"/>
        </w:rPr>
        <w:t>为公司研发业务管理、发展及经营决策提供有效支撑。</w:t>
      </w:r>
    </w:p>
    <w:p w14:paraId="2280E91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eastAsia" w:ascii="方正楷体_GB2312" w:hAnsi="方正楷体_GB2312" w:eastAsia="方正楷体_GB2312" w:cs="方正楷体_GB2312"/>
          <w:b/>
          <w:bCs/>
          <w:sz w:val="32"/>
          <w:szCs w:val="32"/>
        </w:rPr>
      </w:pPr>
      <w:bookmarkStart w:id="386" w:name="_Toc224773474"/>
      <w:bookmarkStart w:id="387" w:name="heading_72"/>
      <w:bookmarkStart w:id="388" w:name="_Toc10010"/>
      <w:bookmarkStart w:id="389" w:name="_Toc224765136"/>
      <w:r>
        <w:rPr>
          <w:rFonts w:hint="eastAsia" w:ascii="方正楷体_GB2312" w:hAnsi="方正楷体_GB2312" w:eastAsia="方正楷体_GB2312" w:cs="方正楷体_GB2312"/>
          <w:b/>
          <w:bCs/>
          <w:sz w:val="32"/>
          <w:szCs w:val="32"/>
        </w:rPr>
        <w:t>（二）建设目标</w:t>
      </w:r>
      <w:bookmarkEnd w:id="386"/>
      <w:bookmarkEnd w:id="387"/>
      <w:bookmarkEnd w:id="388"/>
      <w:bookmarkEnd w:id="389"/>
    </w:p>
    <w:p w14:paraId="467ACE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将公司所有产品研发项目纳入好博医疗研发管理PLM研发管理系统，实现项目全过程、全要素、全周期、全流程化管理，打通研发与生产ERP系统的数据对接，为研发赋能、为运营提效。</w:t>
      </w:r>
    </w:p>
    <w:p w14:paraId="7056B8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rPr>
        <w:t>提升风险管控：指系统能够满足研发风控与合规的需要，在研发全流程协同的基础上，实现全程跟踪项目过程，把控风险；</w:t>
      </w:r>
    </w:p>
    <w:p w14:paraId="49EF27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rPr>
        <w:t>提升流程协作：指研发项目全过程的业务协同，在系统中固定化、标准化、规范化，通过流程驱动实现业务过程标</w:t>
      </w:r>
      <w:r>
        <w:rPr>
          <w:rFonts w:hint="eastAsia" w:ascii="方正仿宋_GB2312" w:hAnsi="方正仿宋_GB2312" w:eastAsia="方正仿宋_GB2312" w:cs="方正仿宋_GB2312"/>
          <w:sz w:val="32"/>
          <w:szCs w:val="32"/>
          <w:lang w:eastAsia="zh-CN"/>
        </w:rPr>
        <w:t>准化</w:t>
      </w:r>
      <w:r>
        <w:rPr>
          <w:rFonts w:hint="eastAsia" w:ascii="方正仿宋_GB2312" w:hAnsi="方正仿宋_GB2312" w:eastAsia="方正仿宋_GB2312" w:cs="方正仿宋_GB2312"/>
          <w:sz w:val="32"/>
          <w:szCs w:val="32"/>
        </w:rPr>
        <w:t>、规范协同，有效降低内部沟通成本；</w:t>
      </w:r>
    </w:p>
    <w:p w14:paraId="76CC94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rPr>
        <w:t>提升决策支持：指系统能够形成各类分析报表，以方便员工层、管理层实时掌握研发业务运行状况，优化资源配置，让决策建立在精准的数据上。</w:t>
      </w:r>
    </w:p>
    <w:p w14:paraId="215A81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yellow"/>
          <w:lang w:val="en-US" w:eastAsia="zh-CN"/>
        </w:rPr>
      </w:pP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rPr>
        <w:t>提升知识共享：通过统一的数据平台，沉淀各个环节的数据要素，将各种文档资料、经验知识等进行收集归档和结构化整合，通过合理的权限控制，实现信息和知识的有序聚合分享。</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highlight w:val="none"/>
          <w:lang w:val="en-US" w:eastAsia="zh-CN"/>
        </w:rPr>
        <w:t xml:space="preserve"> （5）系统集成：通过与集团管控平台对接，实现PLM单点登录、代办审批，保障业务系统的安全性。</w:t>
      </w:r>
    </w:p>
    <w:p w14:paraId="4AF8D4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kern w:val="2"/>
          <w:sz w:val="32"/>
          <w:szCs w:val="32"/>
          <w:highlight w:val="yellow"/>
          <w:lang w:val="en-US" w:eastAsia="zh-CN" w:bidi="ar-SA"/>
        </w:rPr>
      </w:pPr>
      <w:r>
        <w:rPr>
          <w:rFonts w:hint="eastAsia" w:ascii="方正仿宋_GB2312" w:hAnsi="方正仿宋_GB2312" w:eastAsia="方正仿宋_GB2312" w:cs="方正仿宋_GB2312"/>
          <w:sz w:val="32"/>
          <w:szCs w:val="32"/>
          <w:highlight w:val="yellow"/>
          <w:lang w:val="en-US" w:eastAsia="zh-CN"/>
        </w:rPr>
        <w:t>（6）建立数据治理体系：</w:t>
      </w:r>
      <w:r>
        <w:rPr>
          <w:rFonts w:hint="eastAsia" w:ascii="方正仿宋_GB2312" w:hAnsi="方正仿宋_GB2312" w:eastAsia="方正仿宋_GB2312" w:cs="方正仿宋_GB2312"/>
          <w:kern w:val="2"/>
          <w:sz w:val="32"/>
          <w:szCs w:val="32"/>
          <w:highlight w:val="yellow"/>
          <w:lang w:val="en-US" w:eastAsia="zh-CN" w:bidi="ar-SA"/>
        </w:rPr>
        <w:t>构建集团级统一数据底座，实现核心数据同源治理与高质量迁移</w:t>
      </w:r>
    </w:p>
    <w:p w14:paraId="267C9358">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方正仿宋_GB2312" w:hAnsi="方正仿宋_GB2312" w:eastAsia="方正仿宋_GB2312" w:cs="方正仿宋_GB2312"/>
          <w:kern w:val="2"/>
          <w:sz w:val="32"/>
          <w:szCs w:val="32"/>
          <w:highlight w:val="yellow"/>
          <w:lang w:val="en-US" w:eastAsia="zh-CN" w:bidi="ar-SA"/>
        </w:rPr>
      </w:pPr>
      <w:r>
        <w:rPr>
          <w:rFonts w:hint="eastAsia" w:ascii="方正仿宋_GB2312" w:hAnsi="方正仿宋_GB2312" w:eastAsia="方正仿宋_GB2312" w:cs="方正仿宋_GB2312"/>
          <w:kern w:val="2"/>
          <w:sz w:val="32"/>
          <w:szCs w:val="32"/>
          <w:highlight w:val="yellow"/>
          <w:lang w:val="en-US" w:eastAsia="zh-CN" w:bidi="ar-SA"/>
        </w:rPr>
        <w:t>（7）</w:t>
      </w:r>
      <w:r>
        <w:rPr>
          <w:rFonts w:hint="eastAsia" w:ascii="方正仿宋_GB2312" w:hAnsi="方正仿宋_GB2312" w:eastAsia="方正仿宋_GB2312" w:cs="方正仿宋_GB2312"/>
          <w:sz w:val="32"/>
          <w:szCs w:val="32"/>
          <w:highlight w:val="yellow"/>
          <w:lang w:val="en-US" w:eastAsia="zh-CN"/>
        </w:rPr>
        <w:t>搭建等保级别网络安全环境：</w:t>
      </w:r>
      <w:r>
        <w:rPr>
          <w:rFonts w:hint="eastAsia" w:ascii="方正仿宋_GB2312" w:hAnsi="方正仿宋_GB2312" w:eastAsia="方正仿宋_GB2312" w:cs="方正仿宋_GB2312"/>
          <w:kern w:val="2"/>
          <w:sz w:val="32"/>
          <w:szCs w:val="32"/>
          <w:highlight w:val="yellow"/>
          <w:lang w:val="en-US" w:eastAsia="zh-CN" w:bidi="ar-SA"/>
        </w:rPr>
        <w:t>安全“三同步”建设，</w:t>
      </w:r>
    </w:p>
    <w:p w14:paraId="098A578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方正仿宋_GB2312" w:hAnsi="方正仿宋_GB2312" w:eastAsia="方正仿宋_GB2312" w:cs="方正仿宋_GB2312"/>
          <w:kern w:val="2"/>
          <w:sz w:val="32"/>
          <w:szCs w:val="32"/>
          <w:highlight w:val="yellow"/>
          <w:lang w:val="en-US" w:eastAsia="zh-CN" w:bidi="ar-SA"/>
        </w:rPr>
      </w:pPr>
      <w:r>
        <w:rPr>
          <w:rFonts w:hint="eastAsia" w:ascii="方正仿宋_GB2312" w:hAnsi="方正仿宋_GB2312" w:eastAsia="方正仿宋_GB2312" w:cs="方正仿宋_GB2312"/>
          <w:kern w:val="2"/>
          <w:sz w:val="32"/>
          <w:szCs w:val="32"/>
          <w:highlight w:val="yellow"/>
          <w:lang w:val="en-US" w:eastAsia="zh-CN" w:bidi="ar-SA"/>
        </w:rPr>
        <w:t>满足等保二级要求</w:t>
      </w:r>
    </w:p>
    <w:p w14:paraId="28237C9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eastAsia" w:ascii="方正楷体_GB2312" w:hAnsi="方正楷体_GB2312" w:eastAsia="方正楷体_GB2312" w:cs="方正楷体_GB2312"/>
          <w:b/>
          <w:bCs/>
          <w:sz w:val="32"/>
          <w:szCs w:val="32"/>
        </w:rPr>
      </w:pPr>
      <w:bookmarkStart w:id="390" w:name="_Toc224773475"/>
      <w:bookmarkStart w:id="391" w:name="heading_73"/>
      <w:bookmarkStart w:id="392" w:name="_Toc17036"/>
      <w:bookmarkStart w:id="393" w:name="_Toc224765137"/>
      <w:r>
        <w:rPr>
          <w:rFonts w:hint="eastAsia" w:ascii="方正楷体_GB2312" w:hAnsi="方正楷体_GB2312" w:eastAsia="方正楷体_GB2312" w:cs="方正楷体_GB2312"/>
          <w:b/>
          <w:bCs/>
          <w:sz w:val="32"/>
          <w:szCs w:val="32"/>
        </w:rPr>
        <w:t>（三）业务需求</w:t>
      </w:r>
      <w:bookmarkEnd w:id="390"/>
      <w:bookmarkEnd w:id="391"/>
      <w:bookmarkEnd w:id="392"/>
      <w:bookmarkEnd w:id="393"/>
    </w:p>
    <w:p w14:paraId="4D9E11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rPr>
        <w:t>基本功能：系统框架、基本引擎、用户管理、权限管理、用户日志管理、消息系统、审核流程管理等</w:t>
      </w:r>
    </w:p>
    <w:p w14:paraId="44173B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rPr>
        <w:t>跟踪更改-自动跟踪更改，您可以在任务窗格中看到这些更改并访问之前的修订版</w:t>
      </w:r>
    </w:p>
    <w:p w14:paraId="4A630F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rPr>
        <w:t>集成式文件预览-使用集成的预览功能动态预览CAD数据</w:t>
      </w:r>
    </w:p>
    <w:p w14:paraId="555B31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rPr>
        <w:t>产品管理：产品分类管理、零部件分类管理、元器件库管理、图纸分类管理、工艺文件分类管理、技术协议分类管理、其他相关文件分类管理等；零部件与各类文件关联管理、文件版本管理等</w:t>
      </w:r>
    </w:p>
    <w:p w14:paraId="2690C8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（5）</w:t>
      </w:r>
      <w:r>
        <w:rPr>
          <w:rFonts w:hint="eastAsia" w:ascii="方正仿宋_GB2312" w:hAnsi="方正仿宋_GB2312" w:eastAsia="方正仿宋_GB2312" w:cs="方正仿宋_GB2312"/>
          <w:sz w:val="32"/>
          <w:szCs w:val="32"/>
        </w:rPr>
        <w:t>材料明细表(BOM)支持：维护和利用材料明细表(BOM)信息，供下游使用</w:t>
      </w:r>
    </w:p>
    <w:p w14:paraId="1B5590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（6）</w:t>
      </w:r>
      <w:r>
        <w:rPr>
          <w:rFonts w:hint="eastAsia" w:ascii="方正仿宋_GB2312" w:hAnsi="方正仿宋_GB2312" w:eastAsia="方正仿宋_GB2312" w:cs="方正仿宋_GB2312"/>
          <w:sz w:val="32"/>
          <w:szCs w:val="32"/>
        </w:rPr>
        <w:t>远程访问-通过Web浏览器为内外部用户提供数据访问权限。可随时随地在任意设备上访问</w:t>
      </w:r>
    </w:p>
    <w:p w14:paraId="3C9EED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（7）</w:t>
      </w:r>
      <w:r>
        <w:rPr>
          <w:rFonts w:hint="eastAsia" w:ascii="方正仿宋_GB2312" w:hAnsi="方正仿宋_GB2312" w:eastAsia="方正仿宋_GB2312" w:cs="方正仿宋_GB2312"/>
          <w:sz w:val="32"/>
          <w:szCs w:val="32"/>
        </w:rPr>
        <w:t>知识库管理：行业知识（如行业专利、竞争对手信息、国际法规、之类体系文件等）分类管理</w:t>
      </w:r>
    </w:p>
    <w:p w14:paraId="37F889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（8）</w:t>
      </w:r>
      <w:r>
        <w:rPr>
          <w:rFonts w:hint="eastAsia" w:ascii="方正仿宋_GB2312" w:hAnsi="方正仿宋_GB2312" w:eastAsia="方正仿宋_GB2312" w:cs="方正仿宋_GB2312"/>
          <w:sz w:val="32"/>
          <w:szCs w:val="32"/>
        </w:rPr>
        <w:t>提供分类查找、搜索引擎查找等功能模块</w:t>
      </w:r>
    </w:p>
    <w:p w14:paraId="54D015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（9）</w:t>
      </w:r>
      <w:r>
        <w:rPr>
          <w:rFonts w:hint="eastAsia" w:ascii="方正仿宋_GB2312" w:hAnsi="方正仿宋_GB2312" w:eastAsia="方正仿宋_GB2312" w:cs="方正仿宋_GB2312"/>
          <w:sz w:val="32"/>
          <w:szCs w:val="32"/>
        </w:rPr>
        <w:t>多CAD支持-使用内置功能连接到各种第三方CAD创作工具</w:t>
      </w:r>
    </w:p>
    <w:p w14:paraId="4DC83A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（10）</w:t>
      </w:r>
      <w:r>
        <w:rPr>
          <w:rFonts w:hint="eastAsia" w:ascii="方正仿宋_GB2312" w:hAnsi="方正仿宋_GB2312" w:eastAsia="方正仿宋_GB2312" w:cs="方正仿宋_GB2312"/>
          <w:sz w:val="32"/>
          <w:szCs w:val="32"/>
        </w:rPr>
        <w:t>自动生成PDF-在工作流程变换期间将工程图文件转换为PDF</w:t>
      </w:r>
    </w:p>
    <w:p w14:paraId="157F0F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（11）</w:t>
      </w:r>
      <w:r>
        <w:rPr>
          <w:rFonts w:hint="eastAsia" w:ascii="方正仿宋_GB2312" w:hAnsi="方正仿宋_GB2312" w:eastAsia="方正仿宋_GB2312" w:cs="方正仿宋_GB2312"/>
          <w:sz w:val="32"/>
          <w:szCs w:val="32"/>
        </w:rPr>
        <w:t>项目管理-从头到尾管理项目阶段。利用用户的任务和时间表来自动追踪进度</w:t>
      </w:r>
    </w:p>
    <w:p w14:paraId="467FC4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（12）</w:t>
      </w:r>
      <w:r>
        <w:rPr>
          <w:rFonts w:hint="eastAsia" w:ascii="方正仿宋_GB2312" w:hAnsi="方正仿宋_GB2312" w:eastAsia="方正仿宋_GB2312" w:cs="方正仿宋_GB2312"/>
          <w:sz w:val="32"/>
          <w:szCs w:val="32"/>
        </w:rPr>
        <w:t>缺陷管理-支持研发各阶段缺陷录入，可按严重程度、缺陷类型、所属项目进行分类标注，关联对应的设计文件与项目任务。</w:t>
      </w:r>
    </w:p>
    <w:p w14:paraId="2EB498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（13）</w:t>
      </w:r>
      <w:r>
        <w:rPr>
          <w:rFonts w:hint="eastAsia" w:ascii="方正仿宋_GB2312" w:hAnsi="方正仿宋_GB2312" w:eastAsia="方正仿宋_GB2312" w:cs="方正仿宋_GB2312"/>
          <w:sz w:val="32"/>
          <w:szCs w:val="32"/>
        </w:rPr>
        <w:t>流程管理-配置业务流程，如工程变更请求(ECR)、传输和审批</w:t>
      </w:r>
    </w:p>
    <w:p w14:paraId="615476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（14）</w:t>
      </w:r>
      <w:r>
        <w:rPr>
          <w:rFonts w:hint="eastAsia" w:ascii="方正仿宋_GB2312" w:hAnsi="方正仿宋_GB2312" w:eastAsia="方正仿宋_GB2312" w:cs="方正仿宋_GB2312"/>
          <w:sz w:val="32"/>
          <w:szCs w:val="32"/>
        </w:rPr>
        <w:t>品项管理­使用记录和文件来创建、编辑和比较完整的BOM</w:t>
      </w:r>
    </w:p>
    <w:p w14:paraId="004F55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（15）</w:t>
      </w:r>
      <w:r>
        <w:rPr>
          <w:rFonts w:hint="eastAsia" w:ascii="方正仿宋_GB2312" w:hAnsi="方正仿宋_GB2312" w:eastAsia="方正仿宋_GB2312" w:cs="方正仿宋_GB2312"/>
          <w:sz w:val="32"/>
          <w:szCs w:val="32"/>
        </w:rPr>
        <w:t>仪表板和报告-创建交互式图形仪表板以显示关键信息。通过电子邮件附件发送报告</w:t>
      </w:r>
    </w:p>
    <w:p w14:paraId="7E86D1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（16）</w:t>
      </w:r>
      <w:r>
        <w:rPr>
          <w:rFonts w:hint="eastAsia" w:ascii="方正仿宋_GB2312" w:hAnsi="方正仿宋_GB2312" w:eastAsia="方正仿宋_GB2312" w:cs="方正仿宋_GB2312"/>
          <w:sz w:val="32"/>
          <w:szCs w:val="32"/>
        </w:rPr>
        <w:t>工艺管理解决方案：PBOM管理、工艺路线管理、CAPP管理、工装库、设备库、原材料库管理、材料消耗定额管理等</w:t>
      </w:r>
    </w:p>
    <w:p w14:paraId="151612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（17）</w:t>
      </w:r>
      <w:r>
        <w:rPr>
          <w:rFonts w:hint="eastAsia" w:ascii="方正仿宋_GB2312" w:hAnsi="方正仿宋_GB2312" w:eastAsia="方正仿宋_GB2312" w:cs="方正仿宋_GB2312"/>
          <w:sz w:val="32"/>
          <w:szCs w:val="32"/>
        </w:rPr>
        <w:t>工艺人员任务分配及流程执行管控，工艺数据动态管理，工艺数据统计汇总及报表输出功能</w:t>
      </w:r>
    </w:p>
    <w:p w14:paraId="0AD2FA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（18）</w:t>
      </w:r>
      <w:r>
        <w:rPr>
          <w:rFonts w:hint="eastAsia" w:ascii="方正仿宋_GB2312" w:hAnsi="方正仿宋_GB2312" w:eastAsia="方正仿宋_GB2312" w:cs="方正仿宋_GB2312"/>
          <w:sz w:val="32"/>
          <w:szCs w:val="32"/>
        </w:rPr>
        <w:t>项目研发过程中人员工时统计和输出，便于企业财务维度核算研发成本；</w:t>
      </w:r>
    </w:p>
    <w:p w14:paraId="5AEE3D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（19）</w:t>
      </w:r>
      <w:r>
        <w:rPr>
          <w:rFonts w:hint="eastAsia" w:ascii="方正仿宋_GB2312" w:hAnsi="方正仿宋_GB2312" w:eastAsia="方正仿宋_GB2312" w:cs="方正仿宋_GB2312"/>
          <w:sz w:val="32"/>
          <w:szCs w:val="32"/>
        </w:rPr>
        <w:t>ERP集成接口：实现与现有或后续实施的ERP系统深入集成，具体内容及格式要求需要按公司要求由实施人员灵活配置实现。</w:t>
      </w:r>
    </w:p>
    <w:p w14:paraId="7F909A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2312" w:hAnsi="方正仿宋_GB2312" w:eastAsia="方正仿宋_GB2312" w:cs="方正仿宋_GB2312"/>
          <w:kern w:val="2"/>
          <w:sz w:val="32"/>
          <w:szCs w:val="32"/>
          <w:highlight w:val="none"/>
          <w:lang w:val="en-US" w:eastAsia="zh-CN" w:bidi="ar-SA"/>
        </w:rPr>
      </w:pPr>
      <w:r>
        <w:rPr>
          <w:rFonts w:hint="eastAsia" w:ascii="方正仿宋_GB2312" w:hAnsi="方正仿宋_GB2312" w:eastAsia="方正仿宋_GB2312" w:cs="方正仿宋_GB2312"/>
          <w:sz w:val="32"/>
          <w:szCs w:val="32"/>
          <w:highlight w:val="none"/>
          <w:lang w:eastAsia="zh-CN"/>
        </w:rPr>
        <w:t>（</w:t>
      </w:r>
      <w:r>
        <w:rPr>
          <w:rFonts w:hint="eastAsia" w:ascii="方正仿宋_GB2312" w:hAnsi="方正仿宋_GB2312" w:eastAsia="方正仿宋_GB2312" w:cs="方正仿宋_GB2312"/>
          <w:sz w:val="32"/>
          <w:szCs w:val="32"/>
          <w:highlight w:val="none"/>
          <w:lang w:val="en-US" w:eastAsia="zh-CN"/>
        </w:rPr>
        <w:t>20</w:t>
      </w:r>
      <w:r>
        <w:rPr>
          <w:rFonts w:hint="eastAsia" w:ascii="方正仿宋_GB2312" w:hAnsi="方正仿宋_GB2312" w:eastAsia="方正仿宋_GB2312" w:cs="方正仿宋_GB2312"/>
          <w:sz w:val="32"/>
          <w:szCs w:val="32"/>
          <w:highlight w:val="none"/>
          <w:lang w:eastAsia="zh-CN"/>
        </w:rPr>
        <w:t>）</w:t>
      </w:r>
      <w:r>
        <w:rPr>
          <w:rFonts w:hint="eastAsia" w:ascii="方正仿宋_GB2312" w:hAnsi="方正仿宋_GB2312" w:eastAsia="方正仿宋_GB2312" w:cs="方正仿宋_GB2312"/>
          <w:sz w:val="32"/>
          <w:szCs w:val="32"/>
          <w:highlight w:val="none"/>
          <w:lang w:val="en-US" w:eastAsia="zh-CN"/>
        </w:rPr>
        <w:t>集团管控平台集成：</w:t>
      </w:r>
      <w:r>
        <w:rPr>
          <w:rFonts w:hint="eastAsia" w:ascii="方正仿宋_GB2312" w:hAnsi="方正仿宋_GB2312" w:eastAsia="方正仿宋_GB2312" w:cs="方正仿宋_GB2312"/>
          <w:b w:val="0"/>
          <w:bCs w:val="0"/>
          <w:kern w:val="2"/>
          <w:sz w:val="32"/>
          <w:szCs w:val="32"/>
          <w:highlight w:val="none"/>
          <w:lang w:val="en-US" w:eastAsia="zh-CN" w:bidi="ar-SA"/>
        </w:rPr>
        <w:t>实现“一次认证，全网通行”，</w:t>
      </w:r>
      <w:r>
        <w:rPr>
          <w:rFonts w:hint="default" w:ascii="方正仿宋_GB2312" w:hAnsi="方正仿宋_GB2312" w:eastAsia="方正仿宋_GB2312" w:cs="方正仿宋_GB2312"/>
          <w:kern w:val="2"/>
          <w:sz w:val="32"/>
          <w:szCs w:val="32"/>
          <w:highlight w:val="none"/>
          <w:lang w:val="en-US" w:eastAsia="zh-CN" w:bidi="ar-SA"/>
        </w:rPr>
        <w:t>彻底</w:t>
      </w:r>
      <w:r>
        <w:rPr>
          <w:rFonts w:hint="eastAsia" w:ascii="仿宋" w:hAnsi="仿宋" w:eastAsia="仿宋" w:cs="仿宋"/>
          <w:kern w:val="2"/>
          <w:sz w:val="32"/>
          <w:szCs w:val="32"/>
          <w:highlight w:val="none"/>
          <w:lang w:val="en-US" w:eastAsia="zh-CN" w:bidi="ar-SA"/>
        </w:rPr>
        <w:t>杜绝“人已离职</w:t>
      </w:r>
      <w:r>
        <w:rPr>
          <w:rFonts w:hint="default" w:ascii="方正仿宋_GB2312" w:hAnsi="方正仿宋_GB2312" w:eastAsia="方正仿宋_GB2312" w:cs="方正仿宋_GB2312"/>
          <w:kern w:val="2"/>
          <w:sz w:val="32"/>
          <w:szCs w:val="32"/>
          <w:highlight w:val="none"/>
          <w:lang w:val="en-US" w:eastAsia="zh-CN" w:bidi="ar-SA"/>
        </w:rPr>
        <w:t>，PLM账号仍可登录”的安全漏洞。</w:t>
      </w:r>
    </w:p>
    <w:p w14:paraId="64FCD1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2312" w:hAnsi="方正仿宋_GB2312" w:eastAsia="方正仿宋_GB2312" w:cs="方正仿宋_GB2312"/>
          <w:kern w:val="2"/>
          <w:sz w:val="32"/>
          <w:szCs w:val="32"/>
          <w:highlight w:val="yellow"/>
          <w:lang w:val="en-US" w:eastAsia="zh-CN" w:bidi="ar-SA"/>
        </w:rPr>
      </w:pPr>
      <w:r>
        <w:rPr>
          <w:rFonts w:hint="eastAsia" w:ascii="方正仿宋_GB2312" w:hAnsi="方正仿宋_GB2312" w:eastAsia="方正仿宋_GB2312" w:cs="方正仿宋_GB2312"/>
          <w:kern w:val="2"/>
          <w:sz w:val="32"/>
          <w:szCs w:val="32"/>
          <w:highlight w:val="yellow"/>
          <w:lang w:val="en-US" w:eastAsia="zh-CN" w:bidi="ar-SA"/>
        </w:rPr>
        <w:t>（21）</w:t>
      </w:r>
      <w:r>
        <w:rPr>
          <w:rFonts w:hint="eastAsia" w:ascii="方正仿宋_GB2312" w:hAnsi="方正仿宋_GB2312" w:eastAsia="方正仿宋_GB2312" w:cs="方正仿宋_GB2312"/>
          <w:sz w:val="32"/>
          <w:szCs w:val="32"/>
          <w:highlight w:val="yellow"/>
          <w:lang w:val="en-US" w:eastAsia="zh-CN"/>
        </w:rPr>
        <w:t>建立数据治理体系：</w:t>
      </w:r>
      <w:r>
        <w:rPr>
          <w:rFonts w:hint="eastAsia" w:ascii="方正仿宋_GB2312" w:hAnsi="方正仿宋_GB2312" w:eastAsia="方正仿宋_GB2312" w:cs="方正仿宋_GB2312"/>
          <w:kern w:val="2"/>
          <w:sz w:val="32"/>
          <w:szCs w:val="32"/>
          <w:highlight w:val="yellow"/>
          <w:lang w:val="en-US" w:eastAsia="zh-CN" w:bidi="ar-SA"/>
        </w:rPr>
        <w:t>确保组织架构、岗位信息、员工主数据实时同步，从源头保证数据一致性，制定并发布PLM系统内的产品分类标准、项目编码规则、关键属性定义等统一规范，形成企业级产品/项目数据字典，为后续数据分析与共享奠定基础。</w:t>
      </w:r>
    </w:p>
    <w:p w14:paraId="6C603E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rPr>
      </w:pPr>
      <w:bookmarkStart w:id="394" w:name="heading_74"/>
      <w:bookmarkStart w:id="395" w:name="_Toc29357"/>
      <w:bookmarkStart w:id="396" w:name="_Toc224765138"/>
      <w:bookmarkStart w:id="397" w:name="_Toc224773476"/>
    </w:p>
    <w:p w14:paraId="7FF43B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rPr>
      </w:pPr>
    </w:p>
    <w:p w14:paraId="46467B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rPr>
      </w:pPr>
    </w:p>
    <w:p w14:paraId="3C9801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rPr>
      </w:pPr>
    </w:p>
    <w:p w14:paraId="459D39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sz w:val="32"/>
          <w:szCs w:val="32"/>
        </w:rPr>
      </w:pPr>
      <w:bookmarkStart w:id="398" w:name="_Toc16036"/>
      <w:r>
        <w:rPr>
          <w:rFonts w:hint="eastAsia" w:ascii="黑体" w:hAnsi="黑体" w:eastAsia="黑体" w:cs="黑体"/>
          <w:sz w:val="32"/>
          <w:szCs w:val="32"/>
        </w:rPr>
        <w:t>三、整体解决方案</w:t>
      </w:r>
      <w:bookmarkEnd w:id="394"/>
      <w:bookmarkEnd w:id="395"/>
      <w:bookmarkEnd w:id="396"/>
      <w:bookmarkEnd w:id="397"/>
      <w:bookmarkEnd w:id="398"/>
    </w:p>
    <w:p w14:paraId="31E170B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eastAsia" w:ascii="方正楷体_GB2312" w:hAnsi="方正楷体_GB2312" w:eastAsia="方正楷体_GB2312" w:cs="方正楷体_GB2312"/>
          <w:b/>
          <w:bCs/>
          <w:sz w:val="32"/>
          <w:szCs w:val="32"/>
        </w:rPr>
      </w:pPr>
      <w:bookmarkStart w:id="399" w:name="_Toc224765139"/>
      <w:bookmarkStart w:id="400" w:name="_Toc19968"/>
      <w:bookmarkStart w:id="401" w:name="_Toc224773477"/>
      <w:bookmarkStart w:id="402" w:name="heading_75"/>
      <w:r>
        <w:rPr>
          <w:rFonts w:hint="eastAsia" w:ascii="方正楷体_GB2312" w:hAnsi="方正楷体_GB2312" w:eastAsia="方正楷体_GB2312" w:cs="方正楷体_GB2312"/>
          <w:b/>
          <w:bCs/>
          <w:sz w:val="32"/>
          <w:szCs w:val="32"/>
        </w:rPr>
        <w:t>（一）研发平台规划步骤</w:t>
      </w:r>
      <w:bookmarkEnd w:id="399"/>
      <w:bookmarkEnd w:id="400"/>
      <w:bookmarkEnd w:id="401"/>
      <w:bookmarkEnd w:id="402"/>
    </w:p>
    <w:p w14:paraId="3BE39619">
      <w:pPr>
        <w:spacing w:before="120" w:after="120" w:line="288" w:lineRule="auto"/>
        <w:rPr>
          <w:rFonts w:ascii="Arial" w:hAnsi="Arial" w:eastAsia="等线" w:cs="Arial"/>
        </w:rPr>
      </w:pPr>
      <w:bookmarkStart w:id="403" w:name="heading_76"/>
      <w:bookmarkStart w:id="404" w:name="_Toc224765140"/>
      <w:r>
        <w:drawing>
          <wp:inline distT="0" distB="0" distL="0" distR="0">
            <wp:extent cx="5253355" cy="3495675"/>
            <wp:effectExtent l="6350" t="0" r="17145" b="0"/>
            <wp:docPr id="401019507" name="图示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32EA8BED">
      <w:pPr>
        <w:keepNext w:val="0"/>
        <w:keepLines w:val="0"/>
        <w:pageBreakBefore w:val="0"/>
        <w:widowControl w:val="0"/>
        <w:kinsoku/>
        <w:wordWrap/>
        <w:overflowPunct/>
        <w:topLinePunct w:val="0"/>
        <w:autoSpaceDE/>
        <w:autoSpaceDN/>
        <w:bidi w:val="0"/>
        <w:adjustRightInd/>
        <w:snapToGrid/>
        <w:spacing w:before="120" w:after="120" w:line="560" w:lineRule="exact"/>
        <w:ind w:firstLine="640" w:firstLineChars="200"/>
        <w:textAlignment w:val="auto"/>
        <w:rPr>
          <w:b/>
          <w:sz w:val="30"/>
        </w:rPr>
      </w:pPr>
      <w:r>
        <w:rPr>
          <w:rFonts w:hint="eastAsia" w:ascii="方正仿宋_GB2312" w:hAnsi="方正仿宋_GB2312" w:eastAsia="方正仿宋_GB2312" w:cs="方正仿宋_GB2312"/>
          <w:sz w:val="32"/>
          <w:szCs w:val="32"/>
        </w:rPr>
        <w:t>规划“好博公司数智化研发管理平台”功能涉及面广，为了便于实施和控制风险，我们采用“整体规划、分步实施”的原则来进行，如下是整体方案规划：2026年完成一阶段项目实施，</w:t>
      </w:r>
      <w:r>
        <w:rPr>
          <w:rFonts w:hint="eastAsia" w:ascii="方正仿宋_GB2312" w:hAnsi="方正仿宋_GB2312" w:eastAsia="方正仿宋_GB2312" w:cs="方正仿宋_GB2312"/>
          <w:sz w:val="32"/>
          <w:szCs w:val="32"/>
          <w:lang w:eastAsia="zh-CN"/>
        </w:rPr>
        <w:t>分两期进行</w:t>
      </w:r>
      <w:r>
        <w:rPr>
          <w:rFonts w:hint="eastAsia" w:ascii="方正仿宋_GB2312" w:hAnsi="方正仿宋_GB2312" w:eastAsia="方正仿宋_GB2312" w:cs="方正仿宋_GB2312"/>
          <w:sz w:val="32"/>
          <w:szCs w:val="32"/>
        </w:rPr>
        <w:t>：一期重点解决研发内部管理的瓶颈，实现研发管理规范化和标准化、研发协同、研发与生产等跨部门之间的</w:t>
      </w:r>
      <w:r>
        <w:rPr>
          <w:rFonts w:hint="eastAsia" w:ascii="方正仿宋_GB2312" w:hAnsi="方正仿宋_GB2312" w:eastAsia="方正仿宋_GB2312" w:cs="方正仿宋_GB2312"/>
          <w:sz w:val="32"/>
          <w:szCs w:val="32"/>
          <w:lang w:eastAsia="zh-CN"/>
        </w:rPr>
        <w:t>协同</w:t>
      </w:r>
      <w:r>
        <w:rPr>
          <w:rFonts w:hint="eastAsia" w:ascii="方正仿宋_GB2312" w:hAnsi="方正仿宋_GB2312" w:eastAsia="方正仿宋_GB2312" w:cs="方正仿宋_GB2312"/>
          <w:sz w:val="32"/>
          <w:szCs w:val="32"/>
        </w:rPr>
        <w:t>继续深化和扩展系统应用，打通企业内部生态链，让数据产生价值。二期根据项目进展及公司要求，完成研发内部生态链建设，搭建属于好博自有统一</w:t>
      </w:r>
      <w:r>
        <w:rPr>
          <w:rFonts w:hint="eastAsia" w:ascii="方正仿宋_GB2312" w:hAnsi="方正仿宋_GB2312" w:eastAsia="方正仿宋_GB2312" w:cs="方正仿宋_GB2312"/>
          <w:sz w:val="32"/>
          <w:szCs w:val="32"/>
          <w:lang w:eastAsia="zh-CN"/>
        </w:rPr>
        <w:t>的</w:t>
      </w:r>
      <w:r>
        <w:rPr>
          <w:rFonts w:hint="eastAsia" w:ascii="方正仿宋_GB2312" w:hAnsi="方正仿宋_GB2312" w:eastAsia="方正仿宋_GB2312" w:cs="方正仿宋_GB2312"/>
          <w:sz w:val="32"/>
          <w:szCs w:val="32"/>
        </w:rPr>
        <w:t>结构设计、结构与电气一体化设计及研发设计可行性分析与验证，缩短产品研发周期，加快产品生产与上市时间，适应新时代背景下的快速迭代，响应市场。</w:t>
      </w:r>
    </w:p>
    <w:bookmarkEnd w:id="403"/>
    <w:bookmarkEnd w:id="404"/>
    <w:p w14:paraId="564664CC">
      <w:pPr>
        <w:spacing w:before="300" w:after="120" w:line="288" w:lineRule="auto"/>
        <w:ind w:firstLine="602" w:firstLineChars="200"/>
        <w:outlineLvl w:val="1"/>
        <w:rPr>
          <w:rFonts w:hint="eastAsia" w:ascii="方正楷体_GB2312" w:hAnsi="方正楷体_GB2312" w:eastAsia="方正楷体_GB2312" w:cs="方正楷体_GB2312"/>
          <w:b/>
          <w:sz w:val="30"/>
        </w:rPr>
      </w:pPr>
      <w:bookmarkStart w:id="405" w:name="_Toc224773478"/>
      <w:bookmarkStart w:id="406" w:name="_Toc2098"/>
      <w:r>
        <w:rPr>
          <w:rFonts w:hint="eastAsia" w:ascii="方正楷体_GB2312" w:hAnsi="方正楷体_GB2312" w:eastAsia="方正楷体_GB2312" w:cs="方正楷体_GB2312"/>
          <w:b/>
          <w:sz w:val="30"/>
        </w:rPr>
        <w:t>（</w:t>
      </w:r>
      <w:r>
        <w:rPr>
          <w:rFonts w:hint="eastAsia" w:ascii="方正楷体_GB2312" w:hAnsi="方正楷体_GB2312" w:eastAsia="方正楷体_GB2312" w:cs="方正楷体_GB2312"/>
          <w:b/>
          <w:sz w:val="30"/>
          <w:lang w:val="en-US" w:eastAsia="zh-CN"/>
        </w:rPr>
        <w:t>二</w:t>
      </w:r>
      <w:r>
        <w:rPr>
          <w:rFonts w:hint="eastAsia" w:ascii="方正楷体_GB2312" w:hAnsi="方正楷体_GB2312" w:eastAsia="方正楷体_GB2312" w:cs="方正楷体_GB2312"/>
          <w:b/>
          <w:sz w:val="30"/>
        </w:rPr>
        <w:t>）项目管理模块与功能</w:t>
      </w:r>
      <w:bookmarkEnd w:id="405"/>
      <w:bookmarkEnd w:id="406"/>
    </w:p>
    <w:p w14:paraId="2E445CE2">
      <w:pPr>
        <w:rPr>
          <w:rFonts w:hint="eastAsia"/>
        </w:rPr>
      </w:pPr>
      <w:r>
        <w:rPr>
          <w:rFonts w:hint="eastAsia"/>
        </w:rPr>
        <w:drawing>
          <wp:inline distT="0" distB="0" distL="0" distR="0">
            <wp:extent cx="5684520" cy="2879725"/>
            <wp:effectExtent l="0" t="0" r="0" b="635"/>
            <wp:docPr id="182084297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842975" name="图片 4"/>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692040" cy="2883372"/>
                    </a:xfrm>
                    <a:prstGeom prst="rect">
                      <a:avLst/>
                    </a:prstGeom>
                  </pic:spPr>
                </pic:pic>
              </a:graphicData>
            </a:graphic>
          </wp:inline>
        </w:drawing>
      </w:r>
    </w:p>
    <w:p w14:paraId="1132EBD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eastAsia" w:ascii="方正楷体_GB2312" w:hAnsi="方正楷体_GB2312" w:eastAsia="方正楷体_GB2312" w:cs="方正楷体_GB2312"/>
          <w:b/>
          <w:bCs/>
          <w:sz w:val="32"/>
          <w:szCs w:val="32"/>
        </w:rPr>
      </w:pPr>
      <w:bookmarkStart w:id="407" w:name="_Toc224808218"/>
      <w:bookmarkStart w:id="408" w:name="_Toc1848"/>
      <w:bookmarkStart w:id="409" w:name="heading_77"/>
      <w:bookmarkStart w:id="410" w:name="_Toc225364426"/>
      <w:bookmarkStart w:id="411" w:name="_Toc224765141"/>
      <w:r>
        <w:rPr>
          <w:rFonts w:hint="eastAsia" w:ascii="方正楷体_GB2312" w:hAnsi="方正楷体_GB2312" w:eastAsia="方正楷体_GB2312" w:cs="方正楷体_GB2312"/>
          <w:b/>
          <w:bCs/>
          <w:sz w:val="32"/>
          <w:szCs w:val="32"/>
        </w:rPr>
        <w:t>（三）系统集成</w:t>
      </w:r>
      <w:bookmarkEnd w:id="407"/>
      <w:bookmarkEnd w:id="408"/>
      <w:bookmarkEnd w:id="409"/>
      <w:bookmarkEnd w:id="410"/>
      <w:bookmarkEnd w:id="411"/>
    </w:p>
    <w:p w14:paraId="508E69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 xml:space="preserve">1. </w:t>
      </w:r>
      <w:r>
        <w:rPr>
          <w:rFonts w:hint="eastAsia" w:ascii="方正仿宋_GB2312" w:hAnsi="方正仿宋_GB2312" w:eastAsia="方正仿宋_GB2312" w:cs="方正仿宋_GB2312"/>
          <w:sz w:val="32"/>
          <w:szCs w:val="32"/>
        </w:rPr>
        <w:t>主要目的：遵循集团及好博公司的财务数据标准，确保数据口径统一、核算准确。</w:t>
      </w:r>
    </w:p>
    <w:p w14:paraId="4ED917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bookmarkStart w:id="412" w:name="_Toc225364427"/>
      <w:r>
        <w:rPr>
          <w:rFonts w:hint="eastAsia" w:ascii="方正仿宋_GB2312" w:hAnsi="方正仿宋_GB2312" w:eastAsia="方正仿宋_GB2312" w:cs="方正仿宋_GB2312"/>
          <w:sz w:val="32"/>
          <w:szCs w:val="32"/>
          <w:lang w:val="en-US" w:eastAsia="zh-CN"/>
        </w:rPr>
        <w:t xml:space="preserve">2. </w:t>
      </w:r>
      <w:r>
        <w:rPr>
          <w:rFonts w:hint="eastAsia" w:ascii="方正仿宋_GB2312" w:hAnsi="方正仿宋_GB2312" w:eastAsia="方正仿宋_GB2312" w:cs="方正仿宋_GB2312"/>
          <w:sz w:val="32"/>
          <w:szCs w:val="32"/>
        </w:rPr>
        <w:t>CAD设计软件集成</w:t>
      </w:r>
      <w:bookmarkEnd w:id="412"/>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实现与SolidWorks等主流CAD软件的无缝集成，支持图纸在线预览、版本管理、属性同步、批量导入导出。</w:t>
      </w:r>
    </w:p>
    <w:p w14:paraId="15CF15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bookmarkStart w:id="413" w:name="_Toc225364428"/>
      <w:r>
        <w:rPr>
          <w:rFonts w:hint="eastAsia" w:ascii="方正仿宋_GB2312" w:hAnsi="方正仿宋_GB2312" w:eastAsia="方正仿宋_GB2312" w:cs="方正仿宋_GB2312"/>
          <w:sz w:val="32"/>
          <w:szCs w:val="32"/>
          <w:lang w:val="en-US" w:eastAsia="zh-CN"/>
        </w:rPr>
        <w:t xml:space="preserve">3. </w:t>
      </w:r>
      <w:r>
        <w:rPr>
          <w:rFonts w:hint="eastAsia" w:ascii="方正仿宋_GB2312" w:hAnsi="方正仿宋_GB2312" w:eastAsia="方正仿宋_GB2312" w:cs="方正仿宋_GB2312"/>
          <w:sz w:val="32"/>
          <w:szCs w:val="32"/>
        </w:rPr>
        <w:t>ERP系统集成</w:t>
      </w:r>
      <w:bookmarkEnd w:id="413"/>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实现PLM系统与ERP系统的BOM数据、物料数据、供应商数据双向同步，确保设计数据与生产、采购数据一致。</w:t>
      </w:r>
    </w:p>
    <w:p w14:paraId="7B8A3D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4.集团管控平台集成：实现单点登录和业务流程代办审批，</w:t>
      </w:r>
      <w:r>
        <w:rPr>
          <w:rFonts w:hint="eastAsia" w:ascii="方正仿宋_GB2312" w:hAnsi="方正仿宋_GB2312" w:eastAsia="方正仿宋_GB2312" w:cs="方正仿宋_GB2312"/>
          <w:b w:val="0"/>
          <w:bCs w:val="0"/>
          <w:kern w:val="2"/>
          <w:sz w:val="32"/>
          <w:szCs w:val="32"/>
          <w:highlight w:val="none"/>
          <w:lang w:val="en-US" w:eastAsia="zh-CN" w:bidi="ar-SA"/>
        </w:rPr>
        <w:t>实现“一次认证，全网通行”。</w:t>
      </w:r>
    </w:p>
    <w:p w14:paraId="6D919A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该集成主要实现：</w:t>
      </w:r>
    </w:p>
    <w:p w14:paraId="05D252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把物料和机械BOM通过WebService发送给金蝶ERP</w:t>
      </w:r>
    </w:p>
    <w:p w14:paraId="60D1D9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基于项目报表集中展现项目进度、项目人工工时、任务状态等，可按财务要求实现系统数据传输和上报</w:t>
      </w:r>
    </w:p>
    <w:p w14:paraId="685BA3D9">
      <w:pPr>
        <w:rPr>
          <w:rFonts w:hint="eastAsia"/>
        </w:rPr>
      </w:pPr>
      <w:r>
        <w:rPr>
          <w:highlight w:val="yellow"/>
        </w:rPr>
        <w:drawing>
          <wp:inline distT="0" distB="0" distL="0" distR="0">
            <wp:extent cx="5425440" cy="2290445"/>
            <wp:effectExtent l="9525" t="9525" r="20955" b="1651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25"/>
                    <a:stretch>
                      <a:fillRect/>
                    </a:stretch>
                  </pic:blipFill>
                  <pic:spPr>
                    <a:xfrm>
                      <a:off x="0" y="0"/>
                      <a:ext cx="5433499" cy="2294157"/>
                    </a:xfrm>
                    <a:prstGeom prst="rect">
                      <a:avLst/>
                    </a:prstGeom>
                    <a:ln>
                      <a:solidFill>
                        <a:schemeClr val="accent1"/>
                      </a:solidFill>
                    </a:ln>
                  </pic:spPr>
                </pic:pic>
              </a:graphicData>
            </a:graphic>
          </wp:inline>
        </w:drawing>
      </w:r>
    </w:p>
    <w:p w14:paraId="650073EE">
      <w:pPr>
        <w:keepNext w:val="0"/>
        <w:keepLines w:val="0"/>
        <w:pageBreakBefore w:val="0"/>
        <w:widowControl w:val="0"/>
        <w:kinsoku/>
        <w:wordWrap/>
        <w:overflowPunct/>
        <w:topLinePunct w:val="0"/>
        <w:autoSpaceDE/>
        <w:autoSpaceDN/>
        <w:bidi w:val="0"/>
        <w:adjustRightInd/>
        <w:snapToGrid/>
        <w:spacing w:before="120" w:after="120" w:line="560" w:lineRule="exact"/>
        <w:ind w:firstLine="640" w:firstLineChars="200"/>
        <w:textAlignment w:val="auto"/>
        <w:rPr>
          <w:rFonts w:hint="eastAsia" w:ascii="方正仿宋_GB2312" w:hAnsi="方正仿宋_GB2312" w:eastAsia="方正仿宋_GB2312" w:cs="方正仿宋_GB2312"/>
          <w:sz w:val="32"/>
          <w:szCs w:val="32"/>
          <w:highlight w:val="none"/>
          <w:lang w:eastAsia="zh-CN"/>
        </w:rPr>
      </w:pPr>
      <w:bookmarkStart w:id="414" w:name="_Toc225364429"/>
      <w:r>
        <w:rPr>
          <w:rFonts w:hint="eastAsia" w:ascii="方正仿宋_GB2312" w:hAnsi="方正仿宋_GB2312" w:eastAsia="方正仿宋_GB2312" w:cs="方正仿宋_GB2312"/>
          <w:sz w:val="32"/>
          <w:szCs w:val="32"/>
          <w:highlight w:val="none"/>
          <w:lang w:val="en-US" w:eastAsia="zh-CN"/>
        </w:rPr>
        <w:t>集团管控平台</w:t>
      </w:r>
      <w:r>
        <w:rPr>
          <w:rFonts w:hint="eastAsia" w:ascii="方正仿宋_GB2312" w:hAnsi="方正仿宋_GB2312" w:eastAsia="方正仿宋_GB2312" w:cs="方正仿宋_GB2312"/>
          <w:sz w:val="32"/>
          <w:szCs w:val="32"/>
          <w:highlight w:val="none"/>
        </w:rPr>
        <w:t>集成</w:t>
      </w:r>
      <w:bookmarkEnd w:id="414"/>
      <w:bookmarkStart w:id="415" w:name="_Toc36570015"/>
      <w:r>
        <w:rPr>
          <w:rFonts w:hint="eastAsia" w:ascii="方正仿宋_GB2312" w:hAnsi="方正仿宋_GB2312" w:eastAsia="方正仿宋_GB2312" w:cs="方正仿宋_GB2312"/>
          <w:sz w:val="32"/>
          <w:szCs w:val="32"/>
          <w:highlight w:val="none"/>
        </w:rPr>
        <w:t>主要实现了：PDM系统中的更改通知，在完成审核后，可以通过与</w:t>
      </w:r>
      <w:r>
        <w:rPr>
          <w:rFonts w:hint="eastAsia" w:ascii="方正仿宋_GB2312" w:hAnsi="方正仿宋_GB2312" w:eastAsia="方正仿宋_GB2312" w:cs="方正仿宋_GB2312"/>
          <w:sz w:val="32"/>
          <w:szCs w:val="32"/>
          <w:highlight w:val="none"/>
          <w:lang w:val="en-US" w:eastAsia="zh-CN"/>
        </w:rPr>
        <w:t>集团管控平台</w:t>
      </w:r>
      <w:r>
        <w:rPr>
          <w:rFonts w:hint="eastAsia" w:ascii="方正仿宋_GB2312" w:hAnsi="方正仿宋_GB2312" w:eastAsia="方正仿宋_GB2312" w:cs="方正仿宋_GB2312"/>
          <w:sz w:val="32"/>
          <w:szCs w:val="32"/>
          <w:highlight w:val="none"/>
        </w:rPr>
        <w:t>的集成，发送给所有涉及的部门</w:t>
      </w:r>
      <w:r>
        <w:rPr>
          <w:rFonts w:hint="eastAsia" w:ascii="方正仿宋_GB2312" w:hAnsi="方正仿宋_GB2312" w:eastAsia="方正仿宋_GB2312" w:cs="方正仿宋_GB2312"/>
          <w:sz w:val="32"/>
          <w:szCs w:val="32"/>
          <w:highlight w:val="none"/>
          <w:lang w:eastAsia="zh-CN"/>
        </w:rPr>
        <w:t>。</w:t>
      </w:r>
    </w:p>
    <w:p w14:paraId="6961FD06">
      <w:pPr>
        <w:keepNext w:val="0"/>
        <w:keepLines w:val="0"/>
        <w:pageBreakBefore w:val="0"/>
        <w:widowControl w:val="0"/>
        <w:kinsoku/>
        <w:wordWrap/>
        <w:overflowPunct/>
        <w:topLinePunct w:val="0"/>
        <w:autoSpaceDE/>
        <w:autoSpaceDN/>
        <w:bidi w:val="0"/>
        <w:adjustRightInd/>
        <w:snapToGrid/>
        <w:spacing w:before="120" w:after="120" w:line="560" w:lineRule="exact"/>
        <w:ind w:firstLine="640" w:firstLineChars="200"/>
        <w:textAlignment w:val="auto"/>
        <w:rPr>
          <w:rFonts w:hint="eastAsia" w:ascii="方正仿宋_GB2312" w:hAnsi="方正仿宋_GB2312" w:eastAsia="方正仿宋_GB2312" w:cs="方正仿宋_GB2312"/>
          <w:sz w:val="32"/>
          <w:szCs w:val="32"/>
          <w:highlight w:val="none"/>
          <w:lang w:eastAsia="zh-CN"/>
        </w:rPr>
      </w:pPr>
    </w:p>
    <w:p w14:paraId="5D6C65E6">
      <w:pPr>
        <w:jc w:val="center"/>
        <w:rPr>
          <w:rFonts w:hint="eastAsia"/>
          <w:highlight w:val="yellow"/>
        </w:rPr>
      </w:pPr>
      <w:r>
        <w:rPr>
          <w:highlight w:val="yellow"/>
          <w14:ligatures w14:val="none"/>
        </w:rPr>
        <w:drawing>
          <wp:inline distT="0" distB="0" distL="0" distR="0">
            <wp:extent cx="4200525" cy="2108200"/>
            <wp:effectExtent l="9525" t="9525" r="11430" b="15875"/>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26"/>
                    <a:stretch>
                      <a:fillRect/>
                    </a:stretch>
                  </pic:blipFill>
                  <pic:spPr>
                    <a:xfrm>
                      <a:off x="0" y="0"/>
                      <a:ext cx="4204008" cy="2110279"/>
                    </a:xfrm>
                    <a:prstGeom prst="rect">
                      <a:avLst/>
                    </a:prstGeom>
                    <a:ln>
                      <a:solidFill>
                        <a:schemeClr val="accent1"/>
                      </a:solidFill>
                    </a:ln>
                  </pic:spPr>
                </pic:pic>
              </a:graphicData>
            </a:graphic>
          </wp:inline>
        </w:drawing>
      </w:r>
    </w:p>
    <w:p w14:paraId="03691417">
      <w:pPr>
        <w:keepNext w:val="0"/>
        <w:keepLines w:val="0"/>
        <w:pageBreakBefore w:val="0"/>
        <w:widowControl w:val="0"/>
        <w:kinsoku/>
        <w:wordWrap/>
        <w:overflowPunct/>
        <w:topLinePunct w:val="0"/>
        <w:autoSpaceDE/>
        <w:autoSpaceDN/>
        <w:bidi w:val="0"/>
        <w:adjustRightInd/>
        <w:snapToGrid/>
        <w:spacing w:before="120" w:after="120" w:line="560" w:lineRule="exact"/>
        <w:ind w:firstLine="640" w:firstLineChars="200"/>
        <w:textAlignment w:val="auto"/>
        <w:rPr>
          <w:rFonts w:hint="default"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rPr>
        <w:t xml:space="preserve">实现技术： </w:t>
      </w:r>
      <w:r>
        <w:rPr>
          <w:rFonts w:hint="eastAsia" w:ascii="方正仿宋_GB2312" w:hAnsi="方正仿宋_GB2312" w:eastAsia="方正仿宋_GB2312" w:cs="方正仿宋_GB2312"/>
          <w:sz w:val="32"/>
          <w:szCs w:val="32"/>
          <w:highlight w:val="none"/>
          <w:lang w:val="en-US" w:eastAsia="zh-CN"/>
        </w:rPr>
        <w:t>集团管控平台对接PDM接口，实现平台在线待办审批动作。</w:t>
      </w:r>
    </w:p>
    <w:p w14:paraId="71346B8D">
      <w:pPr>
        <w:jc w:val="center"/>
        <w:rPr>
          <w:rFonts w:hint="eastAsia"/>
          <w:highlight w:val="yellow"/>
        </w:rPr>
      </w:pPr>
      <w:r>
        <w:rPr>
          <w:highlight w:val="yellow"/>
        </w:rPr>
        <w:drawing>
          <wp:inline distT="0" distB="0" distL="0" distR="0">
            <wp:extent cx="5243195" cy="2680970"/>
            <wp:effectExtent l="9525" t="9525" r="20320" b="22225"/>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27">
                      <a:extLst>
                        <a:ext uri="{28A0092B-C50C-407E-A947-70E740481C1C}">
                          <a14:useLocalDpi xmlns:a14="http://schemas.microsoft.com/office/drawing/2010/main" val="0"/>
                        </a:ext>
                      </a:extLst>
                    </a:blip>
                    <a:stretch>
                      <a:fillRect/>
                    </a:stretch>
                  </pic:blipFill>
                  <pic:spPr>
                    <a:xfrm>
                      <a:off x="0" y="0"/>
                      <a:ext cx="5249318" cy="2684205"/>
                    </a:xfrm>
                    <a:prstGeom prst="rect">
                      <a:avLst/>
                    </a:prstGeom>
                    <a:ln>
                      <a:solidFill>
                        <a:schemeClr val="accent1"/>
                      </a:solidFill>
                    </a:ln>
                  </pic:spPr>
                </pic:pic>
              </a:graphicData>
            </a:graphic>
          </wp:inline>
        </w:drawing>
      </w:r>
    </w:p>
    <w:bookmarkEnd w:id="415"/>
    <w:p w14:paraId="03E6F3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达索SOLIDWORKS为主流制造业提供的是平台化软件，在自身系统的扩展和异构系统集成方面做了很多工作，提供了大量应用程序接口，以满足合作伙伴、客户对其进行二次开发；目前支持VBA、VB.NET、Visual C#、Visual C++ 6.0及Visual C++/CLI等编程语言。</w:t>
      </w:r>
    </w:p>
    <w:p w14:paraId="0CF447A1">
      <w:pPr>
        <w:pBdr>
          <w:bottom w:val="single" w:color="DEE0E3" w:sz="2" w:space="0"/>
          <w:between w:val="single" w:color="DEE0E3" w:sz="2" w:space="0"/>
        </w:pBdr>
        <w:spacing w:before="120" w:after="120" w:line="288" w:lineRule="auto"/>
        <w:rPr>
          <w:rFonts w:hint="eastAsia"/>
        </w:rPr>
      </w:pPr>
      <w:r>
        <w:rPr>
          <w:rFonts w:hint="eastAsia"/>
        </w:rPr>
        <w:drawing>
          <wp:inline distT="0" distB="0" distL="0" distR="0">
            <wp:extent cx="5616575" cy="3221990"/>
            <wp:effectExtent l="0" t="0" r="6985" b="8890"/>
            <wp:docPr id="48528879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288794" name="图片 3"/>
                    <pic:cNvPicPr>
                      <a:picLocks noChangeAspect="1"/>
                    </pic:cNvPicPr>
                  </pic:nvPicPr>
                  <pic:blipFill>
                    <a:blip r:embed="rId28" cstate="print">
                      <a:extLst>
                        <a:ext uri="{28A0092B-C50C-407E-A947-70E740481C1C}">
                          <a14:useLocalDpi xmlns:a14="http://schemas.microsoft.com/office/drawing/2010/main" val="0"/>
                        </a:ext>
                      </a:extLst>
                    </a:blip>
                    <a:stretch>
                      <a:fillRect/>
                    </a:stretch>
                  </pic:blipFill>
                  <pic:spPr>
                    <a:xfrm>
                      <a:off x="0" y="0"/>
                      <a:ext cx="5623811" cy="3225989"/>
                    </a:xfrm>
                    <a:prstGeom prst="rect">
                      <a:avLst/>
                    </a:prstGeom>
                  </pic:spPr>
                </pic:pic>
              </a:graphicData>
            </a:graphic>
          </wp:inline>
        </w:drawing>
      </w:r>
    </w:p>
    <w:p w14:paraId="6CE4B0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方正楷体_GB2312" w:hAnsi="方正楷体_GB2312" w:eastAsia="方正楷体_GB2312" w:cs="方正楷体_GB2312"/>
          <w:sz w:val="32"/>
          <w:szCs w:val="32"/>
          <w:lang w:val="en-US" w:eastAsia="zh-CN"/>
        </w:rPr>
      </w:pPr>
      <w:bookmarkStart w:id="416" w:name="_Toc225364422"/>
      <w:bookmarkStart w:id="417" w:name="_Toc3589"/>
      <w:bookmarkStart w:id="418" w:name="_Toc27459"/>
      <w:bookmarkStart w:id="419" w:name="heading_78"/>
      <w:bookmarkStart w:id="420" w:name="_Toc224765142"/>
      <w:bookmarkStart w:id="421" w:name="_Toc224773480"/>
      <w:r>
        <w:rPr>
          <w:rFonts w:hint="eastAsia" w:ascii="方正楷体_GB2312" w:hAnsi="方正楷体_GB2312" w:eastAsia="方正楷体_GB2312" w:cs="方正楷体_GB2312"/>
          <w:sz w:val="32"/>
          <w:szCs w:val="32"/>
          <w:lang w:val="en-US" w:eastAsia="zh-CN"/>
        </w:rPr>
        <w:t>（四）布局人工智能+AI模型应用</w:t>
      </w:r>
      <w:bookmarkEnd w:id="416"/>
      <w:bookmarkEnd w:id="417"/>
    </w:p>
    <w:p w14:paraId="30CE8F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为解决当前研发数据分散、流程不统一、变更管理混乱、知识难以沉淀复用、创新效率不足等问题，拟以PLM 产品全生命周期管理平台为基座，先完成研发全流程标准化、规范化、数字化，再逐步叠加人工智能技术，构建“ 好博PLM+AI” 一体化智能研发体系 ，实现从 “经验驱动研发” 向 “数据驱动 + 智能决策” 转型，最终提升产品迭代速度、降低合规风险、强化临床与工程融合、构筑企业核心技术壁垒。</w:t>
      </w:r>
    </w:p>
    <w:p w14:paraId="127FF9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把研发 “管起来、统起来、规范起来”，为 AI 打数据基础，让数据 “可用、可信、可分析”，AI 才能用起来，用 AI 放大 PLM 价值，形成 “AI 研发能力”，以PLM 实现研发全流程标准化、数据统一化、合规可追溯为底座，逐步引入自然语言处理、机器学习、知识图谱与生成式 AI 技术，构建覆盖需求、设计、仿真、测试、临床、变更、合规的AI 驱动智能研发体系，最终实现康复医疗设备研发更高效、更可靠、更合规、更具创新性。</w:t>
      </w:r>
    </w:p>
    <w:p w14:paraId="098C50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rPr>
      </w:pPr>
    </w:p>
    <w:p w14:paraId="7348FE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rPr>
        <w:t>四、技术要求</w:t>
      </w:r>
      <w:bookmarkEnd w:id="418"/>
      <w:bookmarkEnd w:id="419"/>
      <w:bookmarkEnd w:id="420"/>
      <w:bookmarkEnd w:id="421"/>
    </w:p>
    <w:p w14:paraId="5E7D477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eastAsia" w:ascii="方正楷体_GB2312" w:hAnsi="方正楷体_GB2312" w:eastAsia="方正楷体_GB2312" w:cs="方正楷体_GB2312"/>
          <w:b/>
          <w:bCs/>
          <w:sz w:val="32"/>
          <w:szCs w:val="32"/>
        </w:rPr>
      </w:pPr>
      <w:bookmarkStart w:id="422" w:name="_Toc224773481"/>
      <w:bookmarkStart w:id="423" w:name="_Toc24914"/>
      <w:r>
        <w:rPr>
          <w:rFonts w:hint="eastAsia" w:ascii="方正楷体_GB2312" w:hAnsi="方正楷体_GB2312" w:eastAsia="方正楷体_GB2312" w:cs="方正楷体_GB2312"/>
          <w:b/>
          <w:bCs/>
          <w:sz w:val="32"/>
          <w:szCs w:val="32"/>
        </w:rPr>
        <w:t>（一）基础技术架构要求</w:t>
      </w:r>
      <w:bookmarkEnd w:id="422"/>
      <w:bookmarkEnd w:id="423"/>
    </w:p>
    <w:p w14:paraId="072BA4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 xml:space="preserve">1. </w:t>
      </w:r>
      <w:r>
        <w:rPr>
          <w:rFonts w:hint="eastAsia" w:ascii="方正仿宋_GB2312" w:hAnsi="方正仿宋_GB2312" w:eastAsia="方正仿宋_GB2312" w:cs="方正仿宋_GB2312"/>
          <w:sz w:val="32"/>
          <w:szCs w:val="32"/>
        </w:rPr>
        <w:t>采用“C/S+Web”混合架构，支持客户端本地高效操作与Web浏览器远程访问，适配研发中心现有网络环境，兼容Windows 10及以上操作系统，保障不同场景下的使用体验。</w:t>
      </w:r>
    </w:p>
    <w:p w14:paraId="305D4C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 xml:space="preserve">2. </w:t>
      </w:r>
      <w:r>
        <w:rPr>
          <w:rFonts w:hint="eastAsia" w:ascii="方正仿宋_GB2312" w:hAnsi="方正仿宋_GB2312" w:eastAsia="方正仿宋_GB2312" w:cs="方正仿宋_GB2312"/>
          <w:sz w:val="32"/>
          <w:szCs w:val="32"/>
        </w:rPr>
        <w:t>数据库采用Microsoft SQL Server 2017及以上稳定版本，支持最大524PB数据库容量，满足海量研发数据长期存储与快速检索需求。</w:t>
      </w:r>
    </w:p>
    <w:p w14:paraId="064C74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 xml:space="preserve">3. </w:t>
      </w:r>
      <w:r>
        <w:rPr>
          <w:rFonts w:hint="eastAsia" w:ascii="方正仿宋_GB2312" w:hAnsi="方正仿宋_GB2312" w:eastAsia="方正仿宋_GB2312" w:cs="方正仿宋_GB2312"/>
          <w:sz w:val="32"/>
          <w:szCs w:val="32"/>
        </w:rPr>
        <w:t>支持多站点部署与异地数据实时同步，服务器端包含archive server、数据库服务器、Web API服务器、应用服务器核心组件，保障系统7×24小时稳定运行，可用性达99.9%以上。</w:t>
      </w:r>
    </w:p>
    <w:p w14:paraId="3E2541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 xml:space="preserve">4. </w:t>
      </w:r>
      <w:r>
        <w:rPr>
          <w:rFonts w:hint="eastAsia" w:ascii="方正仿宋_GB2312" w:hAnsi="方正仿宋_GB2312" w:eastAsia="方正仿宋_GB2312" w:cs="方正仿宋_GB2312"/>
          <w:sz w:val="32"/>
          <w:szCs w:val="32"/>
        </w:rPr>
        <w:t>具备弹性扩容能力，初期支持50-80并发用户，未来可平滑扩展至150+用户规模，适配业务规模增长与多组织协同需求。</w:t>
      </w:r>
    </w:p>
    <w:p w14:paraId="364FBD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 xml:space="preserve">5. </w:t>
      </w:r>
      <w:r>
        <w:rPr>
          <w:rFonts w:hint="eastAsia" w:ascii="方正仿宋_GB2312" w:hAnsi="方正仿宋_GB2312" w:eastAsia="方正仿宋_GB2312" w:cs="方正仿宋_GB2312"/>
          <w:sz w:val="32"/>
          <w:szCs w:val="32"/>
        </w:rPr>
        <w:t>支持多语言界面（中文、英文等），满足跨国际研发协同的语言使用需求，消除地域沟通障碍。</w:t>
      </w:r>
    </w:p>
    <w:p w14:paraId="2C2E285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eastAsia" w:ascii="方正楷体_GB2312" w:hAnsi="方正楷体_GB2312" w:eastAsia="方正楷体_GB2312" w:cs="方正楷体_GB2312"/>
          <w:b/>
          <w:bCs/>
          <w:sz w:val="32"/>
          <w:szCs w:val="32"/>
        </w:rPr>
      </w:pPr>
      <w:bookmarkStart w:id="424" w:name="_Toc26918"/>
      <w:bookmarkStart w:id="425" w:name="_Toc224773482"/>
      <w:r>
        <w:rPr>
          <w:rFonts w:hint="eastAsia" w:ascii="方正楷体_GB2312" w:hAnsi="方正楷体_GB2312" w:eastAsia="方正楷体_GB2312" w:cs="方正楷体_GB2312"/>
          <w:b/>
          <w:bCs/>
          <w:sz w:val="32"/>
          <w:szCs w:val="32"/>
        </w:rPr>
        <w:t>（二）核心技术标准</w:t>
      </w:r>
      <w:bookmarkEnd w:id="424"/>
      <w:bookmarkEnd w:id="425"/>
    </w:p>
    <w:p w14:paraId="6713C5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 xml:space="preserve">1. </w:t>
      </w:r>
      <w:r>
        <w:rPr>
          <w:rFonts w:hint="eastAsia" w:ascii="方正仿宋_GB2312" w:hAnsi="方正仿宋_GB2312" w:eastAsia="方正仿宋_GB2312" w:cs="方正仿宋_GB2312"/>
          <w:sz w:val="32"/>
          <w:szCs w:val="32"/>
        </w:rPr>
        <w:t>系统操作：要简单易用，匹配windows操作习惯，最好在PDM/PLM系统中能直接查看、搜索、拖拽使用原有的设计参数或模型，节省时间提升效率减少出错；一定要避免因对模型数据兼容性问题造成的等待时间、报错</w:t>
      </w:r>
      <w:r>
        <w:rPr>
          <w:rFonts w:hint="eastAsia" w:ascii="方正仿宋_GB2312" w:hAnsi="方正仿宋_GB2312" w:eastAsia="方正仿宋_GB2312" w:cs="方正仿宋_GB2312"/>
          <w:sz w:val="32"/>
          <w:szCs w:val="32"/>
          <w:lang w:eastAsia="zh-CN"/>
        </w:rPr>
        <w:t>或</w:t>
      </w:r>
      <w:r>
        <w:rPr>
          <w:rFonts w:hint="eastAsia" w:ascii="方正仿宋_GB2312" w:hAnsi="方正仿宋_GB2312" w:eastAsia="方正仿宋_GB2312" w:cs="方正仿宋_GB2312"/>
          <w:sz w:val="32"/>
          <w:szCs w:val="32"/>
        </w:rPr>
        <w:t>引用错误。</w:t>
      </w:r>
    </w:p>
    <w:p w14:paraId="7C7B62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 xml:space="preserve">2. </w:t>
      </w:r>
      <w:r>
        <w:rPr>
          <w:rFonts w:hint="eastAsia" w:ascii="方正仿宋_GB2312" w:hAnsi="方正仿宋_GB2312" w:eastAsia="方正仿宋_GB2312" w:cs="方正仿宋_GB2312"/>
          <w:sz w:val="32"/>
          <w:szCs w:val="32"/>
        </w:rPr>
        <w:t>全流程集成兼容性：深度集成SOLIDWORKS、Creo等主流三维设计软件，Altium、Electrical等二维电气设计软件，Abaqus\ANSYS等有限元分析软件；全面兼容Microsoft Office、PDF、STEP、STL等主流文件格式，确保研发各环节数据无缝对接与流转。</w:t>
      </w:r>
    </w:p>
    <w:p w14:paraId="247EFD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 xml:space="preserve">3. </w:t>
      </w:r>
      <w:r>
        <w:rPr>
          <w:rFonts w:hint="eastAsia" w:ascii="方正仿宋_GB2312" w:hAnsi="方正仿宋_GB2312" w:eastAsia="方正仿宋_GB2312" w:cs="方正仿宋_GB2312"/>
          <w:sz w:val="32"/>
          <w:szCs w:val="32"/>
        </w:rPr>
        <w:t>版本与权限管控标准：支持文件检入/检出机制，自动记录版本迭代历史（含修改人、修改时间、修改内容、审批意见），支持版本对比与回溯；采用基于角色的三级权限管控（用户、角色、项目），可精细化设置数据访问、修改、审批、下载等权限，保障数据安全。</w:t>
      </w:r>
    </w:p>
    <w:p w14:paraId="36CE18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 xml:space="preserve">4. </w:t>
      </w:r>
      <w:r>
        <w:rPr>
          <w:rFonts w:hint="eastAsia" w:ascii="方正仿宋_GB2312" w:hAnsi="方正仿宋_GB2312" w:eastAsia="方正仿宋_GB2312" w:cs="方正仿宋_GB2312"/>
          <w:sz w:val="32"/>
          <w:szCs w:val="32"/>
        </w:rPr>
        <w:t>流程定制与审批标准：支持可视化流程编辑器，可自定义项目立项、任务分发、审批、缺陷管理等全流程模板，适配公司管理规范，满足合规审计要求。</w:t>
      </w:r>
    </w:p>
    <w:p w14:paraId="355904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lang w:val="en-US" w:eastAsia="zh-CN"/>
        </w:rPr>
        <w:t>5.</w:t>
      </w:r>
      <w:r>
        <w:rPr>
          <w:rFonts w:hint="eastAsia" w:ascii="方正仿宋_GB2312" w:hAnsi="方正仿宋_GB2312" w:eastAsia="方正仿宋_GB2312" w:cs="方正仿宋_GB2312"/>
          <w:sz w:val="32"/>
          <w:szCs w:val="32"/>
          <w:highlight w:val="none"/>
        </w:rPr>
        <w:t>跨系统接口标准：提供开放的API接口，支持与现有ERP系统</w:t>
      </w:r>
      <w:r>
        <w:rPr>
          <w:rFonts w:hint="eastAsia" w:ascii="方正仿宋_GB2312" w:hAnsi="方正仿宋_GB2312" w:eastAsia="方正仿宋_GB2312" w:cs="方正仿宋_GB2312"/>
          <w:sz w:val="32"/>
          <w:szCs w:val="32"/>
          <w:highlight w:val="none"/>
          <w:lang w:val="en-US" w:eastAsia="zh-CN"/>
        </w:rPr>
        <w:t>/集团管控平台</w:t>
      </w:r>
      <w:r>
        <w:rPr>
          <w:rFonts w:hint="eastAsia" w:ascii="方正仿宋_GB2312" w:hAnsi="方正仿宋_GB2312" w:eastAsia="方正仿宋_GB2312" w:cs="方正仿宋_GB2312"/>
          <w:sz w:val="32"/>
          <w:szCs w:val="32"/>
          <w:highlight w:val="none"/>
        </w:rPr>
        <w:t>对接，实现研发BOM、物料信息、技术参数的自动同步与双向交互；</w:t>
      </w:r>
      <w:r>
        <w:rPr>
          <w:rFonts w:hint="eastAsia" w:ascii="方正仿宋_GB2312" w:hAnsi="方正仿宋_GB2312" w:eastAsia="方正仿宋_GB2312" w:cs="方正仿宋_GB2312"/>
          <w:sz w:val="32"/>
          <w:szCs w:val="32"/>
          <w:highlight w:val="none"/>
          <w:lang w:val="en-US" w:eastAsia="zh-CN"/>
        </w:rPr>
        <w:t>实现单点登录、代办审批，</w:t>
      </w:r>
      <w:r>
        <w:rPr>
          <w:rFonts w:hint="eastAsia" w:ascii="方正仿宋_GB2312" w:hAnsi="方正仿宋_GB2312" w:eastAsia="方正仿宋_GB2312" w:cs="方正仿宋_GB2312"/>
          <w:sz w:val="32"/>
          <w:szCs w:val="32"/>
          <w:highlight w:val="none"/>
        </w:rPr>
        <w:t>预留与</w:t>
      </w:r>
      <w:r>
        <w:rPr>
          <w:rFonts w:hint="eastAsia" w:ascii="方正仿宋_GB2312" w:hAnsi="方正仿宋_GB2312" w:eastAsia="方正仿宋_GB2312" w:cs="方正仿宋_GB2312"/>
          <w:sz w:val="32"/>
          <w:szCs w:val="32"/>
          <w:highlight w:val="none"/>
          <w:lang w:eastAsia="zh-CN"/>
        </w:rPr>
        <w:t>其他</w:t>
      </w:r>
      <w:r>
        <w:rPr>
          <w:rFonts w:hint="eastAsia" w:ascii="方正仿宋_GB2312" w:hAnsi="方正仿宋_GB2312" w:eastAsia="方正仿宋_GB2312" w:cs="方正仿宋_GB2312"/>
          <w:sz w:val="32"/>
          <w:szCs w:val="32"/>
          <w:highlight w:val="none"/>
        </w:rPr>
        <w:t>系统的标准化对接通道，支持未来业务系统扩展与一体化集成。</w:t>
      </w:r>
    </w:p>
    <w:p w14:paraId="7D6266F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eastAsia" w:ascii="方正楷体_GB2312" w:hAnsi="方正楷体_GB2312" w:eastAsia="方正楷体_GB2312" w:cs="方正楷体_GB2312"/>
          <w:b/>
          <w:bCs/>
          <w:sz w:val="32"/>
          <w:szCs w:val="32"/>
        </w:rPr>
      </w:pPr>
      <w:bookmarkStart w:id="426" w:name="_Toc6547"/>
      <w:bookmarkStart w:id="427" w:name="_Toc224773483"/>
      <w:bookmarkStart w:id="428" w:name="_Toc224765151"/>
      <w:bookmarkStart w:id="429" w:name="heading_87"/>
      <w:r>
        <w:rPr>
          <w:rFonts w:hint="eastAsia" w:ascii="方正楷体_GB2312" w:hAnsi="方正楷体_GB2312" w:eastAsia="方正楷体_GB2312" w:cs="方正楷体_GB2312"/>
          <w:b/>
          <w:bCs/>
          <w:sz w:val="32"/>
          <w:szCs w:val="32"/>
        </w:rPr>
        <w:t>（三）部署与服务要求</w:t>
      </w:r>
      <w:bookmarkEnd w:id="426"/>
      <w:bookmarkEnd w:id="427"/>
    </w:p>
    <w:p w14:paraId="431560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 xml:space="preserve">1. </w:t>
      </w:r>
      <w:r>
        <w:rPr>
          <w:rFonts w:hint="eastAsia" w:ascii="方正仿宋_GB2312" w:hAnsi="方正仿宋_GB2312" w:eastAsia="方正仿宋_GB2312" w:cs="方正仿宋_GB2312"/>
          <w:sz w:val="32"/>
          <w:szCs w:val="32"/>
        </w:rPr>
        <w:t>提供完整的系统部署方案，支持本地部署模式，适配公司现有IT架构，提供专业的现场部署与技术支持服务，确保系统平稳上线。</w:t>
      </w:r>
    </w:p>
    <w:p w14:paraId="262248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 xml:space="preserve">2. </w:t>
      </w:r>
      <w:r>
        <w:rPr>
          <w:rFonts w:hint="eastAsia" w:ascii="方正仿宋_GB2312" w:hAnsi="方正仿宋_GB2312" w:eastAsia="方正仿宋_GB2312" w:cs="方正仿宋_GB2312"/>
          <w:sz w:val="32"/>
          <w:szCs w:val="32"/>
        </w:rPr>
        <w:t>提供定制化培训服务，涵盖管理员培训、研发人员操作培训、跨部门协同培训等，配套详细操作手册，确保全员熟练掌握系统功能。</w:t>
      </w:r>
    </w:p>
    <w:p w14:paraId="0C3271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 xml:space="preserve">3. </w:t>
      </w:r>
      <w:r>
        <w:rPr>
          <w:rFonts w:hint="eastAsia" w:ascii="方正仿宋_GB2312" w:hAnsi="方正仿宋_GB2312" w:eastAsia="方正仿宋_GB2312" w:cs="方正仿宋_GB2312"/>
          <w:sz w:val="32"/>
          <w:szCs w:val="32"/>
        </w:rPr>
        <w:t>提供至少1年免费运维服务，包括系统升级、故障排查、技术咨询、数据备份与恢复支持，7×24小时应急响应，保障系统稳定运行。</w:t>
      </w:r>
    </w:p>
    <w:p w14:paraId="11B191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 xml:space="preserve">4. </w:t>
      </w:r>
      <w:r>
        <w:rPr>
          <w:rFonts w:hint="eastAsia" w:ascii="方正仿宋_GB2312" w:hAnsi="方正仿宋_GB2312" w:eastAsia="方正仿宋_GB2312" w:cs="方正仿宋_GB2312"/>
          <w:sz w:val="32"/>
          <w:szCs w:val="32"/>
        </w:rPr>
        <w:t>支持二次开发与个性化配置，可根据公司业务发展需求灵活调整流程模板、报表维度、接口参数，适配长期发展与管理优化需求。</w:t>
      </w:r>
    </w:p>
    <w:p w14:paraId="1DFF35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sz w:val="32"/>
          <w:szCs w:val="32"/>
        </w:rPr>
      </w:pPr>
      <w:bookmarkStart w:id="430" w:name="_Toc224773484"/>
      <w:bookmarkStart w:id="431" w:name="_Toc3731"/>
      <w:bookmarkStart w:id="432" w:name="_Toc25984"/>
      <w:r>
        <w:rPr>
          <w:rFonts w:hint="eastAsia" w:ascii="黑体" w:hAnsi="黑体" w:eastAsia="黑体" w:cs="黑体"/>
          <w:sz w:val="32"/>
          <w:szCs w:val="32"/>
        </w:rPr>
        <w:t>五、配套硬件</w:t>
      </w:r>
      <w:bookmarkEnd w:id="428"/>
      <w:bookmarkEnd w:id="429"/>
      <w:bookmarkStart w:id="433" w:name="heading_92"/>
      <w:bookmarkStart w:id="434" w:name="_Toc224765154"/>
      <w:r>
        <w:rPr>
          <w:rFonts w:hint="eastAsia" w:ascii="黑体" w:hAnsi="黑体" w:eastAsia="黑体" w:cs="黑体"/>
          <w:sz w:val="32"/>
          <w:szCs w:val="32"/>
        </w:rPr>
        <w:t>：服务器</w:t>
      </w:r>
      <w:r>
        <w:rPr>
          <w:rFonts w:hint="eastAsia" w:ascii="黑体" w:hAnsi="黑体" w:eastAsia="黑体" w:cs="黑体"/>
          <w:sz w:val="32"/>
          <w:szCs w:val="32"/>
          <w:lang w:val="en-US" w:eastAsia="zh-CN"/>
        </w:rPr>
        <w:t>&amp;网安设备</w:t>
      </w:r>
      <w:r>
        <w:rPr>
          <w:rFonts w:hint="eastAsia" w:ascii="黑体" w:hAnsi="黑体" w:eastAsia="黑体" w:cs="黑体"/>
          <w:sz w:val="32"/>
          <w:szCs w:val="32"/>
        </w:rPr>
        <w:t>配置规划</w:t>
      </w:r>
      <w:bookmarkEnd w:id="430"/>
      <w:bookmarkEnd w:id="431"/>
      <w:bookmarkEnd w:id="432"/>
    </w:p>
    <w:p w14:paraId="6A7BD8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仿宋" w:hAnsi="仿宋" w:eastAsia="仿宋" w:cs="仿宋"/>
          <w:sz w:val="32"/>
          <w:szCs w:val="32"/>
          <w:lang w:val="en-US" w:eastAsia="zh-CN"/>
        </w:rPr>
      </w:pPr>
      <w:bookmarkStart w:id="435" w:name="_Toc2886"/>
      <w:r>
        <w:rPr>
          <w:rFonts w:hint="eastAsia" w:ascii="仿宋" w:hAnsi="仿宋" w:eastAsia="仿宋" w:cs="仿宋"/>
          <w:sz w:val="32"/>
          <w:szCs w:val="32"/>
          <w:lang w:val="en-US" w:eastAsia="zh-CN"/>
        </w:rPr>
        <w:t>1.服务器配置</w:t>
      </w:r>
      <w:bookmarkEnd w:id="435"/>
    </w:p>
    <w:tbl>
      <w:tblPr>
        <w:tblStyle w:val="34"/>
        <w:tblW w:w="14252" w:type="dxa"/>
        <w:tblInd w:w="2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6"/>
        <w:gridCol w:w="2355"/>
        <w:gridCol w:w="2231"/>
        <w:gridCol w:w="2718"/>
        <w:gridCol w:w="2736"/>
        <w:gridCol w:w="2736"/>
      </w:tblGrid>
      <w:tr w14:paraId="69EB4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5472" w:type="dxa"/>
          <w:trHeight w:val="383" w:hRule="atLeast"/>
        </w:trPr>
        <w:tc>
          <w:tcPr>
            <w:tcW w:w="6062" w:type="dxa"/>
            <w:gridSpan w:val="3"/>
            <w:vAlign w:val="center"/>
          </w:tcPr>
          <w:p w14:paraId="62AD8AFD">
            <w:pPr>
              <w:spacing w:after="0" w:line="240" w:lineRule="auto"/>
              <w:ind w:right="280"/>
              <w:jc w:val="center"/>
              <w:rPr>
                <w:rFonts w:hint="eastAsia" w:ascii="宋体" w:hAnsi="宋体" w:eastAsia="宋体"/>
                <w:b/>
                <w:sz w:val="22"/>
                <w:szCs w:val="22"/>
              </w:rPr>
            </w:pPr>
            <w:r>
              <w:rPr>
                <w:rFonts w:hint="eastAsia" w:ascii="宋体" w:hAnsi="宋体" w:eastAsia="宋体"/>
                <w:b/>
                <w:sz w:val="22"/>
                <w:szCs w:val="22"/>
              </w:rPr>
              <w:t>存储和应用服务器</w:t>
            </w:r>
          </w:p>
        </w:tc>
        <w:tc>
          <w:tcPr>
            <w:tcW w:w="2718" w:type="dxa"/>
            <w:vAlign w:val="center"/>
          </w:tcPr>
          <w:p w14:paraId="72ABA8C1">
            <w:pPr>
              <w:spacing w:after="0" w:line="240" w:lineRule="auto"/>
              <w:ind w:right="280"/>
              <w:jc w:val="center"/>
              <w:rPr>
                <w:rFonts w:hint="eastAsia" w:ascii="宋体" w:hAnsi="宋体" w:eastAsia="宋体"/>
                <w:b/>
                <w:sz w:val="22"/>
                <w:szCs w:val="22"/>
              </w:rPr>
            </w:pPr>
          </w:p>
        </w:tc>
      </w:tr>
      <w:tr w14:paraId="32910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5472" w:type="dxa"/>
          <w:trHeight w:val="287" w:hRule="atLeast"/>
        </w:trPr>
        <w:tc>
          <w:tcPr>
            <w:tcW w:w="1476" w:type="dxa"/>
            <w:shd w:val="clear" w:color="auto" w:fill="A5A5A5" w:themeFill="background1" w:themeFillShade="A6"/>
          </w:tcPr>
          <w:p w14:paraId="1936344E">
            <w:pPr>
              <w:spacing w:after="0" w:line="240" w:lineRule="auto"/>
              <w:ind w:right="280"/>
              <w:jc w:val="center"/>
              <w:rPr>
                <w:rFonts w:hint="eastAsia" w:ascii="宋体" w:hAnsi="宋体" w:eastAsia="宋体"/>
                <w:b/>
                <w:sz w:val="22"/>
                <w:szCs w:val="22"/>
              </w:rPr>
            </w:pPr>
            <w:r>
              <w:rPr>
                <w:rFonts w:hint="eastAsia" w:ascii="宋体" w:hAnsi="宋体" w:eastAsia="宋体"/>
                <w:b/>
                <w:sz w:val="22"/>
                <w:szCs w:val="22"/>
              </w:rPr>
              <w:t>存储服务器</w:t>
            </w:r>
          </w:p>
        </w:tc>
        <w:tc>
          <w:tcPr>
            <w:tcW w:w="2355" w:type="dxa"/>
            <w:shd w:val="clear" w:color="auto" w:fill="A5A5A5" w:themeFill="background1" w:themeFillShade="A6"/>
          </w:tcPr>
          <w:p w14:paraId="4F81628F">
            <w:pPr>
              <w:spacing w:after="0" w:line="240" w:lineRule="auto"/>
              <w:ind w:right="280"/>
              <w:jc w:val="center"/>
              <w:rPr>
                <w:rFonts w:hint="eastAsia" w:ascii="宋体" w:hAnsi="宋体" w:eastAsia="宋体"/>
                <w:b/>
                <w:sz w:val="22"/>
                <w:szCs w:val="22"/>
              </w:rPr>
            </w:pPr>
            <w:r>
              <w:rPr>
                <w:rFonts w:hint="eastAsia" w:ascii="宋体" w:hAnsi="宋体" w:eastAsia="宋体"/>
                <w:b/>
                <w:sz w:val="22"/>
                <w:szCs w:val="22"/>
              </w:rPr>
              <w:t>最低配置</w:t>
            </w:r>
          </w:p>
        </w:tc>
        <w:tc>
          <w:tcPr>
            <w:tcW w:w="2231" w:type="dxa"/>
            <w:shd w:val="clear" w:color="auto" w:fill="A5A5A5" w:themeFill="background1" w:themeFillShade="A6"/>
          </w:tcPr>
          <w:p w14:paraId="31AEFA11">
            <w:pPr>
              <w:tabs>
                <w:tab w:val="center" w:pos="1261"/>
                <w:tab w:val="right" w:pos="2683"/>
              </w:tabs>
              <w:spacing w:after="0" w:line="240" w:lineRule="auto"/>
              <w:ind w:right="280"/>
              <w:jc w:val="left"/>
              <w:rPr>
                <w:rFonts w:hint="eastAsia" w:ascii="宋体" w:hAnsi="宋体" w:eastAsia="宋体"/>
                <w:b/>
                <w:sz w:val="21"/>
                <w:szCs w:val="21"/>
                <w:lang w:eastAsia="zh-CN"/>
              </w:rPr>
            </w:pPr>
            <w:r>
              <w:rPr>
                <w:rFonts w:hint="eastAsia" w:ascii="宋体" w:hAnsi="宋体" w:eastAsia="宋体"/>
                <w:b/>
                <w:sz w:val="21"/>
                <w:szCs w:val="21"/>
                <w:lang w:eastAsia="zh-CN"/>
              </w:rPr>
              <w:tab/>
            </w:r>
            <w:r>
              <w:rPr>
                <w:rFonts w:hint="eastAsia" w:ascii="宋体" w:hAnsi="宋体" w:eastAsia="宋体"/>
                <w:b/>
                <w:sz w:val="21"/>
                <w:szCs w:val="21"/>
              </w:rPr>
              <w:t>推荐配置</w:t>
            </w:r>
            <w:r>
              <w:rPr>
                <w:rFonts w:hint="eastAsia" w:ascii="宋体" w:hAnsi="宋体" w:eastAsia="宋体"/>
                <w:b/>
                <w:sz w:val="21"/>
                <w:szCs w:val="21"/>
                <w:lang w:eastAsia="zh-CN"/>
              </w:rPr>
              <w:tab/>
            </w:r>
          </w:p>
        </w:tc>
        <w:tc>
          <w:tcPr>
            <w:tcW w:w="2718" w:type="dxa"/>
            <w:shd w:val="clear" w:color="auto" w:fill="A5A5A5" w:themeFill="background1" w:themeFillShade="A6"/>
          </w:tcPr>
          <w:p w14:paraId="2FBE6F5D">
            <w:pPr>
              <w:tabs>
                <w:tab w:val="center" w:pos="1261"/>
                <w:tab w:val="right" w:pos="2683"/>
              </w:tabs>
              <w:spacing w:after="0" w:line="240" w:lineRule="auto"/>
              <w:ind w:right="280"/>
              <w:jc w:val="center"/>
              <w:rPr>
                <w:rFonts w:hint="default" w:ascii="宋体" w:hAnsi="宋体" w:eastAsia="宋体"/>
                <w:b/>
                <w:sz w:val="21"/>
                <w:szCs w:val="21"/>
                <w:highlight w:val="cyan"/>
                <w:lang w:val="en-US" w:eastAsia="zh-CN"/>
              </w:rPr>
            </w:pPr>
            <w:r>
              <w:rPr>
                <w:rFonts w:hint="eastAsia" w:ascii="宋体" w:hAnsi="宋体" w:eastAsia="宋体"/>
                <w:b/>
                <w:sz w:val="21"/>
                <w:szCs w:val="21"/>
                <w:highlight w:val="cyan"/>
                <w:lang w:val="en-US" w:eastAsia="zh-CN"/>
              </w:rPr>
              <w:t>信创配置</w:t>
            </w:r>
          </w:p>
        </w:tc>
      </w:tr>
      <w:tr w14:paraId="67B9B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5472" w:type="dxa"/>
          <w:trHeight w:val="287" w:hRule="atLeast"/>
        </w:trPr>
        <w:tc>
          <w:tcPr>
            <w:tcW w:w="1476" w:type="dxa"/>
          </w:tcPr>
          <w:p w14:paraId="6DA9FB0C">
            <w:pPr>
              <w:spacing w:after="0" w:line="240" w:lineRule="auto"/>
              <w:ind w:right="280"/>
              <w:jc w:val="center"/>
              <w:rPr>
                <w:rFonts w:hint="eastAsia" w:ascii="宋体" w:hAnsi="宋体" w:eastAsia="宋体"/>
                <w:sz w:val="22"/>
                <w:szCs w:val="22"/>
              </w:rPr>
            </w:pPr>
            <w:r>
              <w:rPr>
                <w:rFonts w:hint="eastAsia" w:ascii="宋体" w:hAnsi="宋体" w:eastAsia="宋体"/>
                <w:sz w:val="22"/>
                <w:szCs w:val="22"/>
              </w:rPr>
              <w:t>处理器</w:t>
            </w:r>
          </w:p>
        </w:tc>
        <w:tc>
          <w:tcPr>
            <w:tcW w:w="2355" w:type="dxa"/>
          </w:tcPr>
          <w:p w14:paraId="2D10F63E">
            <w:pPr>
              <w:spacing w:after="0" w:line="240" w:lineRule="auto"/>
              <w:ind w:right="280"/>
              <w:jc w:val="center"/>
              <w:rPr>
                <w:rFonts w:hint="eastAsia" w:ascii="宋体" w:hAnsi="宋体" w:eastAsia="宋体" w:cs="Times New Roman"/>
                <w:sz w:val="22"/>
                <w:szCs w:val="22"/>
              </w:rPr>
            </w:pPr>
            <w:r>
              <w:rPr>
                <w:rFonts w:ascii="宋体" w:hAnsi="宋体" w:eastAsia="宋体" w:cs="Times New Roman"/>
                <w:sz w:val="22"/>
                <w:szCs w:val="22"/>
              </w:rPr>
              <w:t>—</w:t>
            </w:r>
          </w:p>
        </w:tc>
        <w:tc>
          <w:tcPr>
            <w:tcW w:w="2231" w:type="dxa"/>
          </w:tcPr>
          <w:p w14:paraId="7EC37E2A">
            <w:pPr>
              <w:spacing w:after="0" w:line="240" w:lineRule="auto"/>
              <w:ind w:right="280"/>
              <w:jc w:val="center"/>
              <w:rPr>
                <w:rFonts w:hint="eastAsia" w:ascii="宋体" w:hAnsi="宋体" w:eastAsia="宋体"/>
                <w:sz w:val="21"/>
                <w:szCs w:val="21"/>
              </w:rPr>
            </w:pPr>
            <w:r>
              <w:rPr>
                <w:rFonts w:ascii="宋体" w:hAnsi="宋体" w:eastAsia="宋体" w:cs="Times New Roman"/>
                <w:sz w:val="21"/>
                <w:szCs w:val="21"/>
              </w:rPr>
              <w:t>Intel Xwon Bronze</w:t>
            </w:r>
            <w:r>
              <w:rPr>
                <w:rFonts w:hint="eastAsia" w:ascii="宋体" w:hAnsi="宋体" w:eastAsia="宋体"/>
                <w:sz w:val="21"/>
                <w:szCs w:val="21"/>
              </w:rPr>
              <w:t>系列</w:t>
            </w:r>
          </w:p>
        </w:tc>
        <w:tc>
          <w:tcPr>
            <w:tcW w:w="2718" w:type="dxa"/>
            <w:shd w:val="clear" w:color="auto" w:fill="auto"/>
            <w:vAlign w:val="top"/>
          </w:tcPr>
          <w:p w14:paraId="3CD7CF44">
            <w:pPr>
              <w:keepNext w:val="0"/>
              <w:keepLines w:val="0"/>
              <w:pageBreakBefore w:val="0"/>
              <w:widowControl w:val="0"/>
              <w:kinsoku/>
              <w:wordWrap/>
              <w:overflowPunct/>
              <w:topLinePunct w:val="0"/>
              <w:autoSpaceDE/>
              <w:autoSpaceDN/>
              <w:bidi w:val="0"/>
              <w:adjustRightInd/>
              <w:snapToGrid/>
              <w:spacing w:after="0" w:line="480" w:lineRule="exact"/>
              <w:jc w:val="center"/>
              <w:textAlignment w:val="auto"/>
              <w:rPr>
                <w:rFonts w:hint="eastAsia" w:ascii="宋体" w:hAnsi="宋体" w:eastAsia="宋体" w:cs="宋体"/>
                <w:kern w:val="2"/>
                <w:sz w:val="21"/>
                <w:szCs w:val="21"/>
                <w:highlight w:val="cyan"/>
                <w:lang w:val="en-US" w:eastAsia="zh-CN" w:bidi="ar-SA"/>
              </w:rPr>
            </w:pPr>
            <w:r>
              <w:rPr>
                <w:rFonts w:ascii="宋体" w:hAnsi="宋体" w:eastAsia="宋体" w:cs="宋体"/>
                <w:sz w:val="21"/>
                <w:szCs w:val="21"/>
                <w:highlight w:val="cyan"/>
              </w:rPr>
              <w:t>海光3280/3250</w:t>
            </w:r>
          </w:p>
        </w:tc>
      </w:tr>
      <w:tr w14:paraId="32D67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5472" w:type="dxa"/>
          <w:trHeight w:val="239" w:hRule="atLeast"/>
        </w:trPr>
        <w:tc>
          <w:tcPr>
            <w:tcW w:w="1476" w:type="dxa"/>
          </w:tcPr>
          <w:p w14:paraId="2990672B">
            <w:pPr>
              <w:spacing w:after="0" w:line="240" w:lineRule="auto"/>
              <w:ind w:right="280"/>
              <w:jc w:val="center"/>
              <w:rPr>
                <w:rFonts w:hint="eastAsia" w:ascii="宋体" w:hAnsi="宋体" w:eastAsia="宋体" w:cs="Times New Roman"/>
                <w:sz w:val="22"/>
                <w:szCs w:val="22"/>
              </w:rPr>
            </w:pPr>
            <w:r>
              <w:rPr>
                <w:rFonts w:ascii="宋体" w:hAnsi="宋体" w:eastAsia="宋体" w:cs="Times New Roman"/>
                <w:sz w:val="22"/>
                <w:szCs w:val="22"/>
              </w:rPr>
              <w:t>RAM</w:t>
            </w:r>
          </w:p>
        </w:tc>
        <w:tc>
          <w:tcPr>
            <w:tcW w:w="2355" w:type="dxa"/>
          </w:tcPr>
          <w:p w14:paraId="23D2A3CE">
            <w:pPr>
              <w:spacing w:after="0" w:line="240" w:lineRule="auto"/>
              <w:ind w:right="280"/>
              <w:jc w:val="center"/>
              <w:rPr>
                <w:rFonts w:hint="eastAsia" w:ascii="宋体" w:hAnsi="宋体" w:eastAsia="宋体" w:cs="Times New Roman"/>
                <w:sz w:val="22"/>
                <w:szCs w:val="22"/>
              </w:rPr>
            </w:pPr>
            <w:r>
              <w:rPr>
                <w:rFonts w:ascii="宋体" w:hAnsi="宋体" w:eastAsia="宋体" w:cs="Times New Roman"/>
                <w:sz w:val="22"/>
                <w:szCs w:val="22"/>
              </w:rPr>
              <w:t>16GB</w:t>
            </w:r>
          </w:p>
        </w:tc>
        <w:tc>
          <w:tcPr>
            <w:tcW w:w="2231" w:type="dxa"/>
          </w:tcPr>
          <w:p w14:paraId="62E2DEBD">
            <w:pPr>
              <w:spacing w:after="0" w:line="240" w:lineRule="auto"/>
              <w:ind w:right="280"/>
              <w:jc w:val="center"/>
              <w:rPr>
                <w:rFonts w:hint="eastAsia" w:ascii="宋体" w:hAnsi="宋体" w:eastAsia="宋体" w:cs="Times New Roman"/>
                <w:sz w:val="21"/>
                <w:szCs w:val="21"/>
              </w:rPr>
            </w:pPr>
            <w:r>
              <w:rPr>
                <w:rFonts w:ascii="宋体" w:hAnsi="宋体" w:eastAsia="宋体" w:cs="Times New Roman"/>
                <w:sz w:val="21"/>
                <w:szCs w:val="21"/>
              </w:rPr>
              <w:t>32GB</w:t>
            </w:r>
          </w:p>
        </w:tc>
        <w:tc>
          <w:tcPr>
            <w:tcW w:w="2718" w:type="dxa"/>
            <w:shd w:val="clear" w:color="auto" w:fill="auto"/>
            <w:vAlign w:val="top"/>
          </w:tcPr>
          <w:p w14:paraId="264F7AC0">
            <w:pPr>
              <w:keepNext w:val="0"/>
              <w:keepLines w:val="0"/>
              <w:pageBreakBefore w:val="0"/>
              <w:widowControl w:val="0"/>
              <w:kinsoku/>
              <w:wordWrap/>
              <w:overflowPunct/>
              <w:topLinePunct w:val="0"/>
              <w:autoSpaceDE/>
              <w:autoSpaceDN/>
              <w:bidi w:val="0"/>
              <w:adjustRightInd/>
              <w:snapToGrid/>
              <w:spacing w:after="0" w:line="480" w:lineRule="exact"/>
              <w:jc w:val="center"/>
              <w:textAlignment w:val="auto"/>
              <w:rPr>
                <w:rFonts w:hint="default" w:ascii="宋体" w:hAnsi="宋体" w:eastAsia="宋体" w:cs="宋体"/>
                <w:kern w:val="2"/>
                <w:sz w:val="21"/>
                <w:szCs w:val="21"/>
                <w:highlight w:val="cyan"/>
                <w:lang w:val="en-US" w:eastAsia="zh-CN" w:bidi="ar-SA"/>
              </w:rPr>
            </w:pPr>
            <w:r>
              <w:rPr>
                <w:rFonts w:hint="eastAsia" w:ascii="宋体" w:hAnsi="宋体" w:eastAsia="宋体" w:cs="宋体"/>
                <w:sz w:val="21"/>
                <w:szCs w:val="21"/>
                <w:highlight w:val="cyan"/>
                <w:lang w:val="en-US" w:eastAsia="zh-CN"/>
              </w:rPr>
              <w:t>32G DDR4</w:t>
            </w:r>
          </w:p>
        </w:tc>
      </w:tr>
      <w:tr w14:paraId="15629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5472" w:type="dxa"/>
          <w:trHeight w:val="287" w:hRule="atLeast"/>
        </w:trPr>
        <w:tc>
          <w:tcPr>
            <w:tcW w:w="1476" w:type="dxa"/>
          </w:tcPr>
          <w:p w14:paraId="5DDEF96A">
            <w:pPr>
              <w:spacing w:after="0" w:line="240" w:lineRule="auto"/>
              <w:ind w:right="280"/>
              <w:jc w:val="center"/>
              <w:rPr>
                <w:rFonts w:hint="eastAsia" w:ascii="宋体" w:hAnsi="宋体" w:eastAsia="宋体"/>
                <w:sz w:val="22"/>
                <w:szCs w:val="22"/>
              </w:rPr>
            </w:pPr>
            <w:r>
              <w:rPr>
                <w:rFonts w:hint="eastAsia" w:ascii="宋体" w:hAnsi="宋体" w:eastAsia="宋体"/>
                <w:sz w:val="22"/>
                <w:szCs w:val="22"/>
              </w:rPr>
              <w:t>硬盘（可用空间）</w:t>
            </w:r>
          </w:p>
        </w:tc>
        <w:tc>
          <w:tcPr>
            <w:tcW w:w="2355" w:type="dxa"/>
          </w:tcPr>
          <w:p w14:paraId="4E134427">
            <w:pPr>
              <w:spacing w:after="0" w:line="240" w:lineRule="auto"/>
              <w:ind w:right="280"/>
              <w:jc w:val="center"/>
              <w:rPr>
                <w:rFonts w:hint="eastAsia" w:ascii="宋体" w:hAnsi="宋体" w:eastAsia="宋体" w:cs="Times New Roman"/>
                <w:sz w:val="22"/>
                <w:szCs w:val="22"/>
              </w:rPr>
            </w:pPr>
            <w:r>
              <w:rPr>
                <w:rFonts w:ascii="宋体" w:hAnsi="宋体" w:eastAsia="宋体" w:cs="Times New Roman"/>
                <w:sz w:val="22"/>
                <w:szCs w:val="22"/>
              </w:rPr>
              <w:t>1T</w:t>
            </w:r>
          </w:p>
        </w:tc>
        <w:tc>
          <w:tcPr>
            <w:tcW w:w="2231" w:type="dxa"/>
          </w:tcPr>
          <w:p w14:paraId="542A748B">
            <w:pPr>
              <w:spacing w:after="0" w:line="240" w:lineRule="auto"/>
              <w:ind w:right="280"/>
              <w:jc w:val="center"/>
              <w:rPr>
                <w:rFonts w:hint="eastAsia" w:ascii="宋体" w:hAnsi="宋体" w:eastAsia="宋体" w:cs="Times New Roman"/>
                <w:sz w:val="21"/>
                <w:szCs w:val="21"/>
              </w:rPr>
            </w:pPr>
            <w:r>
              <w:rPr>
                <w:rFonts w:ascii="宋体" w:hAnsi="宋体" w:eastAsia="宋体" w:cs="Times New Roman"/>
                <w:sz w:val="21"/>
                <w:szCs w:val="21"/>
              </w:rPr>
              <w:t>&gt;3T</w:t>
            </w:r>
          </w:p>
        </w:tc>
        <w:tc>
          <w:tcPr>
            <w:tcW w:w="2718" w:type="dxa"/>
            <w:shd w:val="clear" w:color="auto" w:fill="auto"/>
            <w:vAlign w:val="top"/>
          </w:tcPr>
          <w:p w14:paraId="585AF2A4">
            <w:pPr>
              <w:keepNext w:val="0"/>
              <w:keepLines w:val="0"/>
              <w:pageBreakBefore w:val="0"/>
              <w:widowControl w:val="0"/>
              <w:kinsoku/>
              <w:wordWrap/>
              <w:overflowPunct/>
              <w:topLinePunct w:val="0"/>
              <w:autoSpaceDE/>
              <w:autoSpaceDN/>
              <w:bidi w:val="0"/>
              <w:adjustRightInd/>
              <w:snapToGrid/>
              <w:spacing w:after="0" w:line="480" w:lineRule="exact"/>
              <w:jc w:val="center"/>
              <w:textAlignment w:val="auto"/>
              <w:rPr>
                <w:rFonts w:hint="default" w:ascii="宋体" w:hAnsi="宋体" w:eastAsia="宋体" w:cs="宋体"/>
                <w:kern w:val="2"/>
                <w:sz w:val="21"/>
                <w:szCs w:val="21"/>
                <w:highlight w:val="cyan"/>
                <w:lang w:val="en-US" w:eastAsia="zh-CN" w:bidi="ar-SA"/>
              </w:rPr>
            </w:pPr>
            <w:r>
              <w:rPr>
                <w:rFonts w:hint="eastAsia" w:ascii="宋体" w:hAnsi="宋体" w:eastAsia="宋体" w:cs="宋体"/>
                <w:sz w:val="21"/>
                <w:szCs w:val="21"/>
                <w:highlight w:val="cyan"/>
                <w:lang w:val="en-US" w:eastAsia="zh-CN"/>
              </w:rPr>
              <w:t>&gt;3T</w:t>
            </w:r>
          </w:p>
        </w:tc>
      </w:tr>
      <w:tr w14:paraId="6B453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5472" w:type="dxa"/>
          <w:trHeight w:val="287" w:hRule="atLeast"/>
        </w:trPr>
        <w:tc>
          <w:tcPr>
            <w:tcW w:w="1476" w:type="dxa"/>
          </w:tcPr>
          <w:p w14:paraId="6F485D3B">
            <w:pPr>
              <w:spacing w:after="0" w:line="240" w:lineRule="auto"/>
              <w:ind w:right="280"/>
              <w:jc w:val="center"/>
              <w:rPr>
                <w:rFonts w:hint="eastAsia" w:ascii="宋体" w:hAnsi="宋体" w:eastAsia="宋体"/>
                <w:sz w:val="22"/>
                <w:szCs w:val="22"/>
              </w:rPr>
            </w:pPr>
            <w:r>
              <w:rPr>
                <w:rFonts w:hint="eastAsia" w:ascii="宋体" w:hAnsi="宋体" w:eastAsia="宋体"/>
                <w:sz w:val="22"/>
                <w:szCs w:val="22"/>
              </w:rPr>
              <w:t>操作系统</w:t>
            </w:r>
          </w:p>
        </w:tc>
        <w:tc>
          <w:tcPr>
            <w:tcW w:w="2355" w:type="dxa"/>
          </w:tcPr>
          <w:p w14:paraId="462D910D">
            <w:pPr>
              <w:spacing w:after="0" w:line="240" w:lineRule="auto"/>
              <w:ind w:right="280"/>
              <w:jc w:val="center"/>
              <w:rPr>
                <w:rFonts w:hint="eastAsia" w:ascii="宋体" w:hAnsi="宋体" w:eastAsia="宋体" w:cs="Times New Roman"/>
                <w:sz w:val="22"/>
                <w:szCs w:val="22"/>
              </w:rPr>
            </w:pPr>
            <w:r>
              <w:rPr>
                <w:rFonts w:ascii="宋体" w:hAnsi="宋体" w:eastAsia="宋体" w:cs="Times New Roman"/>
                <w:sz w:val="22"/>
                <w:szCs w:val="22"/>
              </w:rPr>
              <w:t>Windows Server 20</w:t>
            </w:r>
            <w:r>
              <w:rPr>
                <w:rFonts w:hint="eastAsia" w:ascii="宋体" w:hAnsi="宋体" w:eastAsia="宋体" w:cs="Times New Roman"/>
                <w:sz w:val="22"/>
                <w:szCs w:val="22"/>
              </w:rPr>
              <w:t>22</w:t>
            </w:r>
          </w:p>
        </w:tc>
        <w:tc>
          <w:tcPr>
            <w:tcW w:w="2231" w:type="dxa"/>
          </w:tcPr>
          <w:p w14:paraId="5D2279DC">
            <w:pPr>
              <w:spacing w:after="0" w:line="240" w:lineRule="auto"/>
              <w:ind w:right="280"/>
              <w:jc w:val="center"/>
              <w:rPr>
                <w:rFonts w:hint="eastAsia" w:ascii="宋体" w:hAnsi="宋体" w:eastAsia="宋体" w:cs="Times New Roman"/>
                <w:sz w:val="21"/>
                <w:szCs w:val="21"/>
              </w:rPr>
            </w:pPr>
            <w:r>
              <w:rPr>
                <w:rFonts w:ascii="宋体" w:hAnsi="宋体" w:eastAsia="宋体" w:cs="Times New Roman"/>
                <w:sz w:val="21"/>
                <w:szCs w:val="21"/>
              </w:rPr>
              <w:t>Windows Server 202</w:t>
            </w:r>
            <w:r>
              <w:rPr>
                <w:rFonts w:hint="eastAsia" w:ascii="宋体" w:hAnsi="宋体" w:eastAsia="宋体" w:cs="Times New Roman"/>
                <w:sz w:val="21"/>
                <w:szCs w:val="21"/>
              </w:rPr>
              <w:t>5</w:t>
            </w:r>
          </w:p>
        </w:tc>
        <w:tc>
          <w:tcPr>
            <w:tcW w:w="2718" w:type="dxa"/>
            <w:shd w:val="clear" w:color="auto" w:fill="auto"/>
            <w:vAlign w:val="top"/>
          </w:tcPr>
          <w:p w14:paraId="063BBA6B">
            <w:pPr>
              <w:keepNext w:val="0"/>
              <w:keepLines w:val="0"/>
              <w:pageBreakBefore w:val="0"/>
              <w:widowControl w:val="0"/>
              <w:kinsoku/>
              <w:wordWrap/>
              <w:overflowPunct/>
              <w:topLinePunct w:val="0"/>
              <w:autoSpaceDE/>
              <w:autoSpaceDN/>
              <w:bidi w:val="0"/>
              <w:adjustRightInd/>
              <w:snapToGrid/>
              <w:spacing w:after="0" w:line="480" w:lineRule="exact"/>
              <w:jc w:val="center"/>
              <w:textAlignment w:val="auto"/>
              <w:rPr>
                <w:rFonts w:hint="eastAsia" w:ascii="宋体" w:hAnsi="宋体" w:eastAsia="宋体" w:cs="宋体"/>
                <w:kern w:val="2"/>
                <w:sz w:val="21"/>
                <w:szCs w:val="21"/>
                <w:highlight w:val="cyan"/>
                <w:lang w:val="en-US" w:eastAsia="zh-CN" w:bidi="ar-SA"/>
              </w:rPr>
            </w:pPr>
            <w:r>
              <w:rPr>
                <w:rFonts w:ascii="宋体" w:hAnsi="宋体" w:eastAsia="宋体" w:cs="宋体"/>
                <w:sz w:val="21"/>
                <w:szCs w:val="21"/>
                <w:highlight w:val="cyan"/>
              </w:rPr>
              <w:t>Windows Server 2025（需确认兼容性）</w:t>
            </w:r>
          </w:p>
        </w:tc>
      </w:tr>
      <w:tr w14:paraId="09BA8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5472" w:type="dxa"/>
          <w:trHeight w:val="287" w:hRule="atLeast"/>
        </w:trPr>
        <w:tc>
          <w:tcPr>
            <w:tcW w:w="1476" w:type="dxa"/>
            <w:shd w:val="clear" w:color="auto" w:fill="A5A5A5" w:themeFill="background1" w:themeFillShade="A6"/>
          </w:tcPr>
          <w:p w14:paraId="252EF680">
            <w:pPr>
              <w:spacing w:after="0" w:line="240" w:lineRule="auto"/>
              <w:ind w:right="280"/>
              <w:jc w:val="center"/>
              <w:rPr>
                <w:rFonts w:hint="eastAsia" w:ascii="宋体" w:hAnsi="宋体" w:eastAsia="宋体"/>
                <w:b/>
                <w:sz w:val="22"/>
                <w:szCs w:val="22"/>
              </w:rPr>
            </w:pPr>
            <w:r>
              <w:rPr>
                <w:rFonts w:hint="eastAsia" w:ascii="宋体" w:hAnsi="宋体" w:eastAsia="宋体"/>
                <w:b/>
                <w:sz w:val="22"/>
                <w:szCs w:val="22"/>
              </w:rPr>
              <w:t>应用服务器</w:t>
            </w:r>
          </w:p>
        </w:tc>
        <w:tc>
          <w:tcPr>
            <w:tcW w:w="2355" w:type="dxa"/>
            <w:shd w:val="clear" w:color="auto" w:fill="A5A5A5" w:themeFill="background1" w:themeFillShade="A6"/>
          </w:tcPr>
          <w:p w14:paraId="15B35C3A">
            <w:pPr>
              <w:spacing w:after="0" w:line="240" w:lineRule="auto"/>
              <w:ind w:right="280"/>
              <w:jc w:val="center"/>
              <w:rPr>
                <w:rFonts w:hint="eastAsia" w:ascii="宋体" w:hAnsi="宋体" w:eastAsia="宋体"/>
                <w:b/>
                <w:sz w:val="22"/>
                <w:szCs w:val="22"/>
              </w:rPr>
            </w:pPr>
            <w:r>
              <w:rPr>
                <w:rFonts w:hint="eastAsia" w:ascii="宋体" w:hAnsi="宋体" w:eastAsia="宋体"/>
                <w:b/>
                <w:sz w:val="22"/>
                <w:szCs w:val="22"/>
              </w:rPr>
              <w:t>最低配置</w:t>
            </w:r>
          </w:p>
        </w:tc>
        <w:tc>
          <w:tcPr>
            <w:tcW w:w="2231" w:type="dxa"/>
            <w:shd w:val="clear" w:color="auto" w:fill="A5A5A5" w:themeFill="background1" w:themeFillShade="A6"/>
          </w:tcPr>
          <w:p w14:paraId="1CE5DABD">
            <w:pPr>
              <w:spacing w:after="0" w:line="240" w:lineRule="auto"/>
              <w:ind w:right="280"/>
              <w:jc w:val="center"/>
              <w:rPr>
                <w:rFonts w:hint="eastAsia" w:ascii="宋体" w:hAnsi="宋体" w:eastAsia="宋体"/>
                <w:b/>
                <w:sz w:val="21"/>
                <w:szCs w:val="21"/>
              </w:rPr>
            </w:pPr>
            <w:r>
              <w:rPr>
                <w:rFonts w:hint="eastAsia" w:ascii="宋体" w:hAnsi="宋体" w:eastAsia="宋体"/>
                <w:b/>
                <w:sz w:val="21"/>
                <w:szCs w:val="21"/>
              </w:rPr>
              <w:t>推荐配置</w:t>
            </w:r>
          </w:p>
        </w:tc>
        <w:tc>
          <w:tcPr>
            <w:tcW w:w="2718" w:type="dxa"/>
            <w:shd w:val="clear" w:color="auto" w:fill="A5A5A5" w:themeFill="background1" w:themeFillShade="A6"/>
            <w:vAlign w:val="top"/>
          </w:tcPr>
          <w:p w14:paraId="50BE3C2E">
            <w:pPr>
              <w:keepNext w:val="0"/>
              <w:keepLines w:val="0"/>
              <w:pageBreakBefore w:val="0"/>
              <w:widowControl w:val="0"/>
              <w:kinsoku/>
              <w:wordWrap/>
              <w:overflowPunct/>
              <w:topLinePunct w:val="0"/>
              <w:autoSpaceDE/>
              <w:autoSpaceDN/>
              <w:bidi w:val="0"/>
              <w:adjustRightInd/>
              <w:snapToGrid/>
              <w:spacing w:after="0" w:line="480" w:lineRule="exact"/>
              <w:jc w:val="center"/>
              <w:textAlignment w:val="auto"/>
              <w:rPr>
                <w:rFonts w:hint="eastAsia" w:ascii="宋体" w:hAnsi="宋体" w:eastAsia="宋体" w:cs="宋体"/>
                <w:kern w:val="2"/>
                <w:sz w:val="21"/>
                <w:szCs w:val="21"/>
                <w:highlight w:val="cyan"/>
                <w:lang w:val="en-US" w:eastAsia="zh-CN" w:bidi="ar-SA"/>
              </w:rPr>
            </w:pPr>
            <w:r>
              <w:rPr>
                <w:rFonts w:hint="eastAsia" w:ascii="宋体" w:hAnsi="宋体" w:eastAsia="宋体" w:cs="宋体"/>
                <w:b/>
                <w:bCs/>
                <w:sz w:val="21"/>
                <w:szCs w:val="21"/>
                <w:highlight w:val="cyan"/>
                <w:lang w:val="en-US" w:eastAsia="zh-CN"/>
              </w:rPr>
              <w:t>信创配置</w:t>
            </w:r>
          </w:p>
        </w:tc>
      </w:tr>
      <w:tr w14:paraId="4CBE1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5472" w:type="dxa"/>
          <w:trHeight w:val="287" w:hRule="atLeast"/>
        </w:trPr>
        <w:tc>
          <w:tcPr>
            <w:tcW w:w="1476" w:type="dxa"/>
          </w:tcPr>
          <w:p w14:paraId="1B18E7EE">
            <w:pPr>
              <w:spacing w:after="0" w:line="240" w:lineRule="auto"/>
              <w:ind w:right="280"/>
              <w:jc w:val="center"/>
              <w:rPr>
                <w:rFonts w:hint="eastAsia" w:ascii="宋体" w:hAnsi="宋体" w:eastAsia="宋体"/>
                <w:sz w:val="22"/>
                <w:szCs w:val="22"/>
              </w:rPr>
            </w:pPr>
            <w:r>
              <w:rPr>
                <w:rFonts w:hint="eastAsia" w:ascii="宋体" w:hAnsi="宋体" w:eastAsia="宋体"/>
                <w:sz w:val="22"/>
                <w:szCs w:val="22"/>
              </w:rPr>
              <w:t>处理器（C</w:t>
            </w:r>
            <w:r>
              <w:rPr>
                <w:rFonts w:ascii="宋体" w:hAnsi="宋体" w:eastAsia="宋体"/>
                <w:sz w:val="22"/>
                <w:szCs w:val="22"/>
              </w:rPr>
              <w:t>PU</w:t>
            </w:r>
            <w:r>
              <w:rPr>
                <w:rFonts w:hint="eastAsia" w:ascii="宋体" w:hAnsi="宋体" w:eastAsia="宋体"/>
                <w:sz w:val="22"/>
                <w:szCs w:val="22"/>
              </w:rPr>
              <w:t>）</w:t>
            </w:r>
          </w:p>
        </w:tc>
        <w:tc>
          <w:tcPr>
            <w:tcW w:w="2355" w:type="dxa"/>
          </w:tcPr>
          <w:p w14:paraId="258649EA">
            <w:pPr>
              <w:spacing w:after="0" w:line="240" w:lineRule="auto"/>
              <w:ind w:right="280"/>
              <w:jc w:val="center"/>
              <w:rPr>
                <w:rFonts w:hint="eastAsia" w:ascii="宋体" w:hAnsi="宋体" w:eastAsia="宋体" w:cs="Times New Roman"/>
                <w:sz w:val="22"/>
                <w:szCs w:val="22"/>
              </w:rPr>
            </w:pPr>
            <w:r>
              <w:rPr>
                <w:rFonts w:ascii="宋体" w:hAnsi="宋体" w:eastAsia="宋体" w:cs="Times New Roman"/>
                <w:sz w:val="22"/>
                <w:szCs w:val="22"/>
              </w:rPr>
              <w:t>Intel Xeon 2.4GHz</w:t>
            </w:r>
          </w:p>
        </w:tc>
        <w:tc>
          <w:tcPr>
            <w:tcW w:w="2231" w:type="dxa"/>
          </w:tcPr>
          <w:p w14:paraId="2BCE4F2E">
            <w:pPr>
              <w:spacing w:after="0" w:line="240" w:lineRule="auto"/>
              <w:ind w:right="280"/>
              <w:jc w:val="center"/>
              <w:rPr>
                <w:rFonts w:hint="eastAsia" w:ascii="宋体" w:hAnsi="宋体" w:eastAsia="宋体"/>
                <w:sz w:val="21"/>
                <w:szCs w:val="21"/>
              </w:rPr>
            </w:pPr>
            <w:r>
              <w:rPr>
                <w:rFonts w:ascii="宋体" w:hAnsi="宋体" w:eastAsia="宋体" w:cs="Times New Roman"/>
                <w:sz w:val="21"/>
                <w:szCs w:val="21"/>
              </w:rPr>
              <w:t>Intel Xeon Silver</w:t>
            </w:r>
            <w:r>
              <w:rPr>
                <w:rFonts w:hint="eastAsia" w:ascii="宋体" w:hAnsi="宋体" w:eastAsia="宋体"/>
                <w:sz w:val="21"/>
                <w:szCs w:val="21"/>
              </w:rPr>
              <w:t>系统</w:t>
            </w:r>
          </w:p>
        </w:tc>
        <w:tc>
          <w:tcPr>
            <w:tcW w:w="2718" w:type="dxa"/>
            <w:shd w:val="clear" w:color="auto" w:fill="auto"/>
            <w:vAlign w:val="top"/>
          </w:tcPr>
          <w:p w14:paraId="3C95C543">
            <w:pPr>
              <w:keepNext w:val="0"/>
              <w:keepLines w:val="0"/>
              <w:pageBreakBefore w:val="0"/>
              <w:widowControl w:val="0"/>
              <w:kinsoku/>
              <w:wordWrap/>
              <w:overflowPunct/>
              <w:topLinePunct w:val="0"/>
              <w:autoSpaceDE/>
              <w:autoSpaceDN/>
              <w:bidi w:val="0"/>
              <w:adjustRightInd/>
              <w:snapToGrid/>
              <w:spacing w:after="0" w:line="480" w:lineRule="exact"/>
              <w:jc w:val="center"/>
              <w:textAlignment w:val="auto"/>
              <w:rPr>
                <w:rFonts w:hint="eastAsia" w:ascii="宋体" w:hAnsi="宋体" w:eastAsia="宋体" w:cs="宋体"/>
                <w:kern w:val="2"/>
                <w:sz w:val="21"/>
                <w:szCs w:val="21"/>
                <w:highlight w:val="cyan"/>
                <w:lang w:val="en-US" w:eastAsia="zh-CN" w:bidi="ar-SA"/>
              </w:rPr>
            </w:pPr>
            <w:r>
              <w:rPr>
                <w:rFonts w:ascii="宋体" w:hAnsi="宋体" w:eastAsia="宋体" w:cs="宋体"/>
                <w:sz w:val="21"/>
                <w:szCs w:val="21"/>
                <w:highlight w:val="cyan"/>
              </w:rPr>
              <w:t>海光5280/5250</w:t>
            </w:r>
          </w:p>
        </w:tc>
      </w:tr>
      <w:tr w14:paraId="7ACFE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5472" w:type="dxa"/>
          <w:trHeight w:val="271" w:hRule="atLeast"/>
        </w:trPr>
        <w:tc>
          <w:tcPr>
            <w:tcW w:w="1476" w:type="dxa"/>
          </w:tcPr>
          <w:p w14:paraId="03783AED">
            <w:pPr>
              <w:spacing w:after="0" w:line="240" w:lineRule="auto"/>
              <w:ind w:right="280"/>
              <w:jc w:val="center"/>
              <w:rPr>
                <w:rFonts w:hint="eastAsia" w:ascii="宋体" w:hAnsi="宋体" w:eastAsia="宋体"/>
                <w:sz w:val="22"/>
                <w:szCs w:val="22"/>
              </w:rPr>
            </w:pPr>
            <w:r>
              <w:rPr>
                <w:rFonts w:ascii="宋体" w:hAnsi="宋体" w:eastAsia="宋体" w:cs="Times New Roman"/>
                <w:sz w:val="22"/>
                <w:szCs w:val="22"/>
              </w:rPr>
              <w:t>CPU</w:t>
            </w:r>
            <w:r>
              <w:rPr>
                <w:rFonts w:hint="eastAsia" w:ascii="宋体" w:hAnsi="宋体" w:eastAsia="宋体"/>
                <w:sz w:val="22"/>
                <w:szCs w:val="22"/>
              </w:rPr>
              <w:t>数量</w:t>
            </w:r>
          </w:p>
        </w:tc>
        <w:tc>
          <w:tcPr>
            <w:tcW w:w="2355" w:type="dxa"/>
          </w:tcPr>
          <w:p w14:paraId="36795A6F">
            <w:pPr>
              <w:spacing w:after="0" w:line="240" w:lineRule="auto"/>
              <w:ind w:right="280"/>
              <w:jc w:val="center"/>
              <w:rPr>
                <w:rFonts w:hint="eastAsia" w:ascii="宋体" w:hAnsi="宋体" w:eastAsia="宋体" w:cs="Times New Roman"/>
                <w:sz w:val="22"/>
                <w:szCs w:val="22"/>
              </w:rPr>
            </w:pPr>
            <w:r>
              <w:rPr>
                <w:rFonts w:ascii="宋体" w:hAnsi="宋体" w:eastAsia="宋体" w:cs="Times New Roman"/>
                <w:sz w:val="22"/>
                <w:szCs w:val="22"/>
              </w:rPr>
              <w:t>1</w:t>
            </w:r>
          </w:p>
        </w:tc>
        <w:tc>
          <w:tcPr>
            <w:tcW w:w="2231" w:type="dxa"/>
          </w:tcPr>
          <w:p w14:paraId="688F20F9">
            <w:pPr>
              <w:spacing w:after="0" w:line="240" w:lineRule="auto"/>
              <w:ind w:right="280"/>
              <w:jc w:val="center"/>
              <w:rPr>
                <w:rFonts w:hint="eastAsia" w:ascii="宋体" w:hAnsi="宋体" w:eastAsia="宋体" w:cs="Times New Roman"/>
                <w:sz w:val="21"/>
                <w:szCs w:val="21"/>
              </w:rPr>
            </w:pPr>
            <w:r>
              <w:rPr>
                <w:rFonts w:ascii="宋体" w:hAnsi="宋体" w:eastAsia="宋体" w:cs="Times New Roman"/>
                <w:sz w:val="21"/>
                <w:szCs w:val="21"/>
              </w:rPr>
              <w:t>1</w:t>
            </w:r>
          </w:p>
        </w:tc>
        <w:tc>
          <w:tcPr>
            <w:tcW w:w="2718" w:type="dxa"/>
            <w:shd w:val="clear" w:color="auto" w:fill="auto"/>
            <w:vAlign w:val="top"/>
          </w:tcPr>
          <w:p w14:paraId="22FCC581">
            <w:pPr>
              <w:keepNext w:val="0"/>
              <w:keepLines w:val="0"/>
              <w:pageBreakBefore w:val="0"/>
              <w:widowControl w:val="0"/>
              <w:kinsoku/>
              <w:wordWrap/>
              <w:overflowPunct/>
              <w:topLinePunct w:val="0"/>
              <w:autoSpaceDE/>
              <w:autoSpaceDN/>
              <w:bidi w:val="0"/>
              <w:adjustRightInd/>
              <w:snapToGrid/>
              <w:spacing w:after="0" w:line="480" w:lineRule="exact"/>
              <w:jc w:val="center"/>
              <w:textAlignment w:val="auto"/>
              <w:rPr>
                <w:rFonts w:hint="eastAsia" w:ascii="宋体" w:hAnsi="宋体" w:eastAsia="宋体" w:cs="宋体"/>
                <w:kern w:val="2"/>
                <w:sz w:val="21"/>
                <w:szCs w:val="21"/>
                <w:highlight w:val="cyan"/>
                <w:lang w:val="en-US" w:eastAsia="zh-CN" w:bidi="ar-SA"/>
              </w:rPr>
            </w:pPr>
            <w:r>
              <w:rPr>
                <w:rFonts w:ascii="宋体" w:hAnsi="宋体" w:eastAsia="宋体" w:cs="宋体"/>
                <w:sz w:val="21"/>
                <w:szCs w:val="21"/>
                <w:highlight w:val="cyan"/>
              </w:rPr>
              <w:t>1</w:t>
            </w:r>
          </w:p>
        </w:tc>
      </w:tr>
      <w:tr w14:paraId="683E7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5472" w:type="dxa"/>
          <w:trHeight w:val="287" w:hRule="atLeast"/>
        </w:trPr>
        <w:tc>
          <w:tcPr>
            <w:tcW w:w="1476" w:type="dxa"/>
          </w:tcPr>
          <w:p w14:paraId="16420119">
            <w:pPr>
              <w:spacing w:after="0" w:line="240" w:lineRule="auto"/>
              <w:ind w:right="280"/>
              <w:jc w:val="center"/>
              <w:rPr>
                <w:rFonts w:hint="eastAsia" w:ascii="宋体" w:hAnsi="宋体" w:eastAsia="宋体"/>
                <w:sz w:val="22"/>
                <w:szCs w:val="22"/>
              </w:rPr>
            </w:pPr>
            <w:r>
              <w:rPr>
                <w:rFonts w:hint="eastAsia" w:ascii="宋体" w:hAnsi="宋体" w:eastAsia="宋体"/>
                <w:sz w:val="22"/>
                <w:szCs w:val="22"/>
              </w:rPr>
              <w:t>内存（</w:t>
            </w:r>
            <w:r>
              <w:rPr>
                <w:rFonts w:ascii="宋体" w:hAnsi="宋体" w:eastAsia="宋体" w:cs="Times New Roman"/>
                <w:sz w:val="22"/>
                <w:szCs w:val="22"/>
              </w:rPr>
              <w:t>RAM</w:t>
            </w:r>
            <w:r>
              <w:rPr>
                <w:rFonts w:hint="eastAsia" w:ascii="宋体" w:hAnsi="宋体" w:eastAsia="宋体"/>
                <w:sz w:val="22"/>
                <w:szCs w:val="22"/>
              </w:rPr>
              <w:t>）</w:t>
            </w:r>
          </w:p>
        </w:tc>
        <w:tc>
          <w:tcPr>
            <w:tcW w:w="2355" w:type="dxa"/>
          </w:tcPr>
          <w:p w14:paraId="7D30CEBB">
            <w:pPr>
              <w:spacing w:after="0" w:line="240" w:lineRule="auto"/>
              <w:ind w:right="280"/>
              <w:jc w:val="center"/>
              <w:rPr>
                <w:rFonts w:hint="eastAsia" w:ascii="宋体" w:hAnsi="宋体" w:eastAsia="宋体" w:cs="Times New Roman"/>
                <w:sz w:val="22"/>
                <w:szCs w:val="22"/>
              </w:rPr>
            </w:pPr>
            <w:r>
              <w:rPr>
                <w:rFonts w:ascii="宋体" w:hAnsi="宋体" w:eastAsia="宋体" w:cs="Times New Roman"/>
                <w:sz w:val="22"/>
                <w:szCs w:val="22"/>
              </w:rPr>
              <w:t>32GB</w:t>
            </w:r>
          </w:p>
        </w:tc>
        <w:tc>
          <w:tcPr>
            <w:tcW w:w="2231" w:type="dxa"/>
          </w:tcPr>
          <w:p w14:paraId="5477D40B">
            <w:pPr>
              <w:spacing w:after="0" w:line="240" w:lineRule="auto"/>
              <w:ind w:right="280"/>
              <w:jc w:val="center"/>
              <w:rPr>
                <w:rFonts w:hint="eastAsia" w:ascii="宋体" w:hAnsi="宋体" w:eastAsia="宋体" w:cs="Times New Roman"/>
                <w:sz w:val="21"/>
                <w:szCs w:val="21"/>
              </w:rPr>
            </w:pPr>
            <w:r>
              <w:rPr>
                <w:rFonts w:ascii="宋体" w:hAnsi="宋体" w:eastAsia="宋体" w:cs="Times New Roman"/>
                <w:sz w:val="21"/>
                <w:szCs w:val="21"/>
              </w:rPr>
              <w:t>64GB</w:t>
            </w:r>
          </w:p>
        </w:tc>
        <w:tc>
          <w:tcPr>
            <w:tcW w:w="2718" w:type="dxa"/>
            <w:shd w:val="clear" w:color="auto" w:fill="auto"/>
            <w:vAlign w:val="top"/>
          </w:tcPr>
          <w:p w14:paraId="66978288">
            <w:pPr>
              <w:keepNext w:val="0"/>
              <w:keepLines w:val="0"/>
              <w:pageBreakBefore w:val="0"/>
              <w:widowControl w:val="0"/>
              <w:kinsoku/>
              <w:wordWrap/>
              <w:overflowPunct/>
              <w:topLinePunct w:val="0"/>
              <w:autoSpaceDE/>
              <w:autoSpaceDN/>
              <w:bidi w:val="0"/>
              <w:adjustRightInd/>
              <w:snapToGrid/>
              <w:spacing w:after="0" w:line="480" w:lineRule="exact"/>
              <w:jc w:val="center"/>
              <w:textAlignment w:val="auto"/>
              <w:rPr>
                <w:rFonts w:hint="eastAsia" w:ascii="宋体" w:hAnsi="宋体" w:eastAsia="宋体" w:cs="宋体"/>
                <w:kern w:val="2"/>
                <w:sz w:val="21"/>
                <w:szCs w:val="21"/>
                <w:highlight w:val="cyan"/>
                <w:lang w:val="en-US" w:eastAsia="zh-CN" w:bidi="ar-SA"/>
              </w:rPr>
            </w:pPr>
            <w:r>
              <w:rPr>
                <w:rFonts w:ascii="宋体" w:hAnsi="宋体" w:eastAsia="宋体" w:cs="宋体"/>
                <w:sz w:val="21"/>
                <w:szCs w:val="21"/>
                <w:highlight w:val="cyan"/>
              </w:rPr>
              <w:t>64GB DDR4</w:t>
            </w:r>
          </w:p>
        </w:tc>
      </w:tr>
      <w:tr w14:paraId="76F6D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5472" w:type="dxa"/>
          <w:trHeight w:val="287" w:hRule="atLeast"/>
        </w:trPr>
        <w:tc>
          <w:tcPr>
            <w:tcW w:w="1476" w:type="dxa"/>
          </w:tcPr>
          <w:p w14:paraId="0CE16F09">
            <w:pPr>
              <w:spacing w:after="0" w:line="240" w:lineRule="auto"/>
              <w:ind w:right="280"/>
              <w:jc w:val="center"/>
              <w:rPr>
                <w:rFonts w:hint="eastAsia" w:ascii="宋体" w:hAnsi="宋体" w:eastAsia="宋体"/>
                <w:sz w:val="22"/>
                <w:szCs w:val="22"/>
              </w:rPr>
            </w:pPr>
            <w:r>
              <w:rPr>
                <w:rFonts w:hint="eastAsia" w:ascii="宋体" w:hAnsi="宋体" w:eastAsia="宋体"/>
                <w:sz w:val="22"/>
                <w:szCs w:val="22"/>
              </w:rPr>
              <w:t>硬盘（可用空间）</w:t>
            </w:r>
          </w:p>
        </w:tc>
        <w:tc>
          <w:tcPr>
            <w:tcW w:w="2355" w:type="dxa"/>
          </w:tcPr>
          <w:p w14:paraId="3F6D7447">
            <w:pPr>
              <w:spacing w:after="0" w:line="240" w:lineRule="auto"/>
              <w:ind w:right="280"/>
              <w:jc w:val="center"/>
              <w:rPr>
                <w:rFonts w:hint="eastAsia" w:ascii="宋体" w:hAnsi="宋体" w:eastAsia="宋体" w:cs="Times New Roman"/>
                <w:sz w:val="22"/>
                <w:szCs w:val="22"/>
              </w:rPr>
            </w:pPr>
            <w:r>
              <w:rPr>
                <w:rFonts w:ascii="宋体" w:hAnsi="宋体" w:eastAsia="宋体" w:cs="Times New Roman"/>
                <w:sz w:val="22"/>
                <w:szCs w:val="22"/>
              </w:rPr>
              <w:t>200G</w:t>
            </w:r>
          </w:p>
        </w:tc>
        <w:tc>
          <w:tcPr>
            <w:tcW w:w="2231" w:type="dxa"/>
          </w:tcPr>
          <w:p w14:paraId="6512909F">
            <w:pPr>
              <w:spacing w:after="0" w:line="240" w:lineRule="auto"/>
              <w:ind w:right="280"/>
              <w:jc w:val="center"/>
              <w:rPr>
                <w:rFonts w:hint="eastAsia" w:ascii="宋体" w:hAnsi="宋体" w:eastAsia="宋体" w:cs="Times New Roman"/>
                <w:sz w:val="21"/>
                <w:szCs w:val="21"/>
              </w:rPr>
            </w:pPr>
            <w:r>
              <w:rPr>
                <w:rFonts w:ascii="宋体" w:hAnsi="宋体" w:eastAsia="宋体" w:cs="Times New Roman"/>
                <w:sz w:val="21"/>
                <w:szCs w:val="21"/>
              </w:rPr>
              <w:t>1TB</w:t>
            </w:r>
          </w:p>
        </w:tc>
        <w:tc>
          <w:tcPr>
            <w:tcW w:w="2718" w:type="dxa"/>
            <w:shd w:val="clear" w:color="auto" w:fill="auto"/>
            <w:vAlign w:val="top"/>
          </w:tcPr>
          <w:p w14:paraId="29F7F9DD">
            <w:pPr>
              <w:keepNext w:val="0"/>
              <w:keepLines w:val="0"/>
              <w:pageBreakBefore w:val="0"/>
              <w:widowControl w:val="0"/>
              <w:kinsoku/>
              <w:wordWrap/>
              <w:overflowPunct/>
              <w:topLinePunct w:val="0"/>
              <w:autoSpaceDE/>
              <w:autoSpaceDN/>
              <w:bidi w:val="0"/>
              <w:adjustRightInd/>
              <w:snapToGrid/>
              <w:spacing w:after="0" w:line="480" w:lineRule="exact"/>
              <w:jc w:val="center"/>
              <w:textAlignment w:val="auto"/>
              <w:rPr>
                <w:rFonts w:hint="eastAsia" w:ascii="宋体" w:hAnsi="宋体" w:eastAsia="宋体" w:cs="宋体"/>
                <w:kern w:val="2"/>
                <w:sz w:val="21"/>
                <w:szCs w:val="21"/>
                <w:highlight w:val="cyan"/>
                <w:lang w:val="en-US" w:eastAsia="zh-CN" w:bidi="ar-SA"/>
              </w:rPr>
            </w:pPr>
            <w:r>
              <w:rPr>
                <w:rFonts w:ascii="宋体" w:hAnsi="宋体" w:eastAsia="宋体" w:cs="宋体"/>
                <w:sz w:val="21"/>
                <w:szCs w:val="21"/>
                <w:highlight w:val="cyan"/>
              </w:rPr>
              <w:t>1TB（推荐企业级SSD或SAS硬盘）</w:t>
            </w:r>
          </w:p>
        </w:tc>
      </w:tr>
      <w:tr w14:paraId="029DE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5472" w:type="dxa"/>
          <w:trHeight w:val="287" w:hRule="atLeast"/>
        </w:trPr>
        <w:tc>
          <w:tcPr>
            <w:tcW w:w="1476" w:type="dxa"/>
          </w:tcPr>
          <w:p w14:paraId="6C3829E3">
            <w:pPr>
              <w:spacing w:after="0" w:line="240" w:lineRule="auto"/>
              <w:ind w:right="280"/>
              <w:jc w:val="center"/>
              <w:rPr>
                <w:rFonts w:hint="eastAsia" w:ascii="宋体" w:hAnsi="宋体" w:eastAsia="宋体"/>
                <w:sz w:val="22"/>
                <w:szCs w:val="22"/>
              </w:rPr>
            </w:pPr>
            <w:r>
              <w:rPr>
                <w:rFonts w:hint="eastAsia" w:ascii="宋体" w:hAnsi="宋体" w:eastAsia="宋体"/>
                <w:sz w:val="22"/>
                <w:szCs w:val="22"/>
              </w:rPr>
              <w:t>硬盘类型</w:t>
            </w:r>
          </w:p>
        </w:tc>
        <w:tc>
          <w:tcPr>
            <w:tcW w:w="2355" w:type="dxa"/>
          </w:tcPr>
          <w:p w14:paraId="41ABD5BD">
            <w:pPr>
              <w:spacing w:after="0" w:line="240" w:lineRule="auto"/>
              <w:ind w:right="280"/>
              <w:jc w:val="center"/>
              <w:rPr>
                <w:rFonts w:hint="eastAsia" w:ascii="宋体" w:hAnsi="宋体" w:eastAsia="宋体" w:cs="Times New Roman"/>
                <w:sz w:val="22"/>
                <w:szCs w:val="22"/>
              </w:rPr>
            </w:pPr>
            <w:r>
              <w:rPr>
                <w:rFonts w:ascii="宋体" w:hAnsi="宋体" w:eastAsia="宋体" w:cs="Times New Roman"/>
                <w:sz w:val="22"/>
                <w:szCs w:val="22"/>
              </w:rPr>
              <w:t>SATA</w:t>
            </w:r>
          </w:p>
        </w:tc>
        <w:tc>
          <w:tcPr>
            <w:tcW w:w="2231" w:type="dxa"/>
          </w:tcPr>
          <w:p w14:paraId="78337944">
            <w:pPr>
              <w:spacing w:after="0" w:line="240" w:lineRule="auto"/>
              <w:ind w:right="280"/>
              <w:jc w:val="center"/>
              <w:rPr>
                <w:rFonts w:hint="eastAsia" w:ascii="宋体" w:hAnsi="宋体" w:eastAsia="宋体"/>
                <w:sz w:val="21"/>
                <w:szCs w:val="21"/>
              </w:rPr>
            </w:pPr>
            <w:r>
              <w:rPr>
                <w:rFonts w:ascii="宋体" w:hAnsi="宋体" w:eastAsia="宋体" w:cs="Times New Roman"/>
                <w:sz w:val="21"/>
                <w:szCs w:val="21"/>
              </w:rPr>
              <w:t>SAS</w:t>
            </w:r>
            <w:r>
              <w:rPr>
                <w:rFonts w:hint="eastAsia" w:ascii="宋体" w:hAnsi="宋体" w:eastAsia="宋体"/>
                <w:sz w:val="21"/>
                <w:szCs w:val="21"/>
              </w:rPr>
              <w:t>或</w:t>
            </w:r>
            <w:r>
              <w:rPr>
                <w:rFonts w:ascii="宋体" w:hAnsi="宋体" w:eastAsia="宋体" w:cs="Times New Roman"/>
                <w:sz w:val="21"/>
                <w:szCs w:val="21"/>
              </w:rPr>
              <w:t>SSD</w:t>
            </w:r>
          </w:p>
        </w:tc>
        <w:tc>
          <w:tcPr>
            <w:tcW w:w="2718" w:type="dxa"/>
            <w:shd w:val="clear" w:color="auto" w:fill="auto"/>
            <w:vAlign w:val="top"/>
          </w:tcPr>
          <w:p w14:paraId="64400ACD">
            <w:pPr>
              <w:keepNext w:val="0"/>
              <w:keepLines w:val="0"/>
              <w:pageBreakBefore w:val="0"/>
              <w:widowControl w:val="0"/>
              <w:kinsoku/>
              <w:wordWrap/>
              <w:overflowPunct/>
              <w:topLinePunct w:val="0"/>
              <w:autoSpaceDE/>
              <w:autoSpaceDN/>
              <w:bidi w:val="0"/>
              <w:adjustRightInd/>
              <w:snapToGrid/>
              <w:spacing w:after="0" w:line="480" w:lineRule="exact"/>
              <w:jc w:val="center"/>
              <w:textAlignment w:val="auto"/>
              <w:rPr>
                <w:rFonts w:hint="eastAsia" w:ascii="宋体" w:hAnsi="宋体" w:eastAsia="宋体" w:cs="宋体"/>
                <w:kern w:val="2"/>
                <w:sz w:val="21"/>
                <w:szCs w:val="21"/>
                <w:highlight w:val="cyan"/>
                <w:lang w:val="en-US" w:eastAsia="zh-CN" w:bidi="ar-SA"/>
              </w:rPr>
            </w:pPr>
            <w:r>
              <w:rPr>
                <w:rFonts w:ascii="宋体" w:hAnsi="宋体" w:eastAsia="宋体" w:cs="宋体"/>
                <w:sz w:val="21"/>
                <w:szCs w:val="21"/>
                <w:highlight w:val="cyan"/>
              </w:rPr>
              <w:t>SAS或SSD</w:t>
            </w:r>
          </w:p>
        </w:tc>
      </w:tr>
      <w:tr w14:paraId="7AA25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5472" w:type="dxa"/>
          <w:trHeight w:val="287" w:hRule="atLeast"/>
        </w:trPr>
        <w:tc>
          <w:tcPr>
            <w:tcW w:w="1476" w:type="dxa"/>
          </w:tcPr>
          <w:p w14:paraId="0A0277E6">
            <w:pPr>
              <w:spacing w:after="0" w:line="240" w:lineRule="auto"/>
              <w:ind w:right="280"/>
              <w:jc w:val="center"/>
              <w:rPr>
                <w:rFonts w:hint="eastAsia" w:ascii="宋体" w:hAnsi="宋体" w:eastAsia="宋体"/>
                <w:sz w:val="22"/>
                <w:szCs w:val="22"/>
              </w:rPr>
            </w:pPr>
            <w:r>
              <w:rPr>
                <w:rFonts w:hint="eastAsia" w:ascii="宋体" w:hAnsi="宋体" w:eastAsia="宋体"/>
                <w:sz w:val="22"/>
                <w:szCs w:val="22"/>
              </w:rPr>
              <w:t>R</w:t>
            </w:r>
            <w:r>
              <w:rPr>
                <w:rFonts w:ascii="宋体" w:hAnsi="宋体" w:eastAsia="宋体"/>
                <w:sz w:val="22"/>
                <w:szCs w:val="22"/>
              </w:rPr>
              <w:t>AID</w:t>
            </w:r>
            <w:r>
              <w:rPr>
                <w:rFonts w:hint="eastAsia" w:ascii="宋体" w:hAnsi="宋体" w:eastAsia="宋体"/>
                <w:sz w:val="22"/>
                <w:szCs w:val="22"/>
              </w:rPr>
              <w:t>类型</w:t>
            </w:r>
          </w:p>
        </w:tc>
        <w:tc>
          <w:tcPr>
            <w:tcW w:w="2355" w:type="dxa"/>
          </w:tcPr>
          <w:p w14:paraId="1BBE685B">
            <w:pPr>
              <w:spacing w:after="0" w:line="240" w:lineRule="auto"/>
              <w:ind w:right="280"/>
              <w:jc w:val="center"/>
              <w:rPr>
                <w:rFonts w:hint="eastAsia" w:ascii="宋体" w:hAnsi="宋体" w:eastAsia="宋体" w:cs="Times New Roman"/>
                <w:sz w:val="22"/>
                <w:szCs w:val="22"/>
              </w:rPr>
            </w:pPr>
            <w:r>
              <w:rPr>
                <w:rFonts w:ascii="宋体" w:hAnsi="宋体" w:eastAsia="宋体" w:cs="Times New Roman"/>
                <w:sz w:val="22"/>
                <w:szCs w:val="22"/>
              </w:rPr>
              <w:t>Raid5</w:t>
            </w:r>
          </w:p>
        </w:tc>
        <w:tc>
          <w:tcPr>
            <w:tcW w:w="2231" w:type="dxa"/>
          </w:tcPr>
          <w:p w14:paraId="72B62E91">
            <w:pPr>
              <w:spacing w:after="0" w:line="240" w:lineRule="auto"/>
              <w:ind w:right="280"/>
              <w:jc w:val="center"/>
              <w:rPr>
                <w:rFonts w:hint="eastAsia" w:ascii="宋体" w:hAnsi="宋体" w:eastAsia="宋体" w:cs="Times New Roman"/>
                <w:sz w:val="21"/>
                <w:szCs w:val="21"/>
              </w:rPr>
            </w:pPr>
            <w:r>
              <w:rPr>
                <w:rFonts w:ascii="宋体" w:hAnsi="宋体" w:eastAsia="宋体" w:cs="Times New Roman"/>
                <w:sz w:val="21"/>
                <w:szCs w:val="21"/>
              </w:rPr>
              <w:t>Raid10</w:t>
            </w:r>
          </w:p>
        </w:tc>
        <w:tc>
          <w:tcPr>
            <w:tcW w:w="2718" w:type="dxa"/>
            <w:shd w:val="clear" w:color="auto" w:fill="auto"/>
            <w:vAlign w:val="top"/>
          </w:tcPr>
          <w:p w14:paraId="04BE24D7">
            <w:pPr>
              <w:keepNext w:val="0"/>
              <w:keepLines w:val="0"/>
              <w:pageBreakBefore w:val="0"/>
              <w:widowControl w:val="0"/>
              <w:kinsoku/>
              <w:wordWrap/>
              <w:overflowPunct/>
              <w:topLinePunct w:val="0"/>
              <w:autoSpaceDE/>
              <w:autoSpaceDN/>
              <w:bidi w:val="0"/>
              <w:adjustRightInd/>
              <w:snapToGrid/>
              <w:spacing w:after="0" w:line="480" w:lineRule="exact"/>
              <w:jc w:val="center"/>
              <w:textAlignment w:val="auto"/>
              <w:rPr>
                <w:rFonts w:hint="eastAsia" w:ascii="宋体" w:hAnsi="宋体" w:eastAsia="宋体" w:cs="宋体"/>
                <w:kern w:val="2"/>
                <w:sz w:val="21"/>
                <w:szCs w:val="21"/>
                <w:highlight w:val="cyan"/>
                <w:lang w:val="en-US" w:eastAsia="zh-CN" w:bidi="ar-SA"/>
              </w:rPr>
            </w:pPr>
            <w:r>
              <w:rPr>
                <w:rFonts w:ascii="宋体" w:hAnsi="宋体" w:eastAsia="宋体" w:cs="宋体"/>
                <w:sz w:val="21"/>
                <w:szCs w:val="21"/>
                <w:highlight w:val="cyan"/>
              </w:rPr>
              <w:t>Raid10</w:t>
            </w:r>
          </w:p>
        </w:tc>
      </w:tr>
      <w:tr w14:paraId="16EE9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5472" w:type="dxa"/>
          <w:trHeight w:val="287" w:hRule="atLeast"/>
        </w:trPr>
        <w:tc>
          <w:tcPr>
            <w:tcW w:w="1476" w:type="dxa"/>
          </w:tcPr>
          <w:p w14:paraId="7F71300A">
            <w:pPr>
              <w:spacing w:after="0" w:line="240" w:lineRule="auto"/>
              <w:ind w:right="280"/>
              <w:jc w:val="center"/>
              <w:rPr>
                <w:rFonts w:hint="eastAsia" w:ascii="宋体" w:hAnsi="宋体" w:eastAsia="宋体"/>
                <w:sz w:val="22"/>
                <w:szCs w:val="22"/>
              </w:rPr>
            </w:pPr>
            <w:r>
              <w:rPr>
                <w:rFonts w:hint="eastAsia" w:ascii="宋体" w:hAnsi="宋体" w:eastAsia="宋体"/>
                <w:sz w:val="22"/>
                <w:szCs w:val="22"/>
              </w:rPr>
              <w:t>操作系统</w:t>
            </w:r>
          </w:p>
        </w:tc>
        <w:tc>
          <w:tcPr>
            <w:tcW w:w="2355" w:type="dxa"/>
          </w:tcPr>
          <w:p w14:paraId="344CE7AB">
            <w:pPr>
              <w:spacing w:after="0" w:line="240" w:lineRule="auto"/>
              <w:ind w:right="280"/>
              <w:jc w:val="center"/>
              <w:rPr>
                <w:rFonts w:hint="eastAsia" w:ascii="宋体" w:hAnsi="宋体" w:eastAsia="宋体" w:cs="Times New Roman"/>
                <w:sz w:val="22"/>
                <w:szCs w:val="22"/>
              </w:rPr>
            </w:pPr>
            <w:r>
              <w:rPr>
                <w:rFonts w:ascii="宋体" w:hAnsi="宋体" w:eastAsia="宋体" w:cs="Times New Roman"/>
                <w:sz w:val="22"/>
                <w:szCs w:val="22"/>
              </w:rPr>
              <w:t>Windows Server 20</w:t>
            </w:r>
            <w:r>
              <w:rPr>
                <w:rFonts w:hint="eastAsia" w:ascii="宋体" w:hAnsi="宋体" w:eastAsia="宋体" w:cs="Times New Roman"/>
                <w:sz w:val="22"/>
                <w:szCs w:val="22"/>
              </w:rPr>
              <w:t>22</w:t>
            </w:r>
          </w:p>
        </w:tc>
        <w:tc>
          <w:tcPr>
            <w:tcW w:w="2231" w:type="dxa"/>
          </w:tcPr>
          <w:p w14:paraId="056064AA">
            <w:pPr>
              <w:spacing w:after="0" w:line="240" w:lineRule="auto"/>
              <w:ind w:right="280"/>
              <w:jc w:val="center"/>
              <w:rPr>
                <w:rFonts w:hint="eastAsia" w:ascii="宋体" w:hAnsi="宋体" w:eastAsia="宋体" w:cs="Times New Roman"/>
                <w:sz w:val="21"/>
                <w:szCs w:val="21"/>
              </w:rPr>
            </w:pPr>
            <w:r>
              <w:rPr>
                <w:rFonts w:ascii="宋体" w:hAnsi="宋体" w:eastAsia="宋体" w:cs="Times New Roman"/>
                <w:sz w:val="21"/>
                <w:szCs w:val="21"/>
              </w:rPr>
              <w:t>Windows Server 202</w:t>
            </w:r>
            <w:r>
              <w:rPr>
                <w:rFonts w:hint="eastAsia" w:ascii="宋体" w:hAnsi="宋体" w:eastAsia="宋体" w:cs="Times New Roman"/>
                <w:sz w:val="21"/>
                <w:szCs w:val="21"/>
              </w:rPr>
              <w:t>5</w:t>
            </w:r>
          </w:p>
        </w:tc>
        <w:tc>
          <w:tcPr>
            <w:tcW w:w="2718" w:type="dxa"/>
            <w:shd w:val="clear" w:color="auto" w:fill="auto"/>
            <w:vAlign w:val="top"/>
          </w:tcPr>
          <w:p w14:paraId="523907D4">
            <w:pPr>
              <w:keepNext w:val="0"/>
              <w:keepLines w:val="0"/>
              <w:pageBreakBefore w:val="0"/>
              <w:widowControl w:val="0"/>
              <w:kinsoku/>
              <w:wordWrap/>
              <w:overflowPunct/>
              <w:topLinePunct w:val="0"/>
              <w:autoSpaceDE/>
              <w:autoSpaceDN/>
              <w:bidi w:val="0"/>
              <w:adjustRightInd/>
              <w:snapToGrid/>
              <w:spacing w:after="0" w:line="480" w:lineRule="exact"/>
              <w:jc w:val="center"/>
              <w:textAlignment w:val="auto"/>
              <w:rPr>
                <w:rFonts w:hint="eastAsia" w:ascii="宋体" w:hAnsi="宋体" w:eastAsia="宋体" w:cs="宋体"/>
                <w:kern w:val="2"/>
                <w:sz w:val="21"/>
                <w:szCs w:val="21"/>
                <w:highlight w:val="cyan"/>
                <w:lang w:val="en-US" w:eastAsia="zh-CN" w:bidi="ar-SA"/>
              </w:rPr>
            </w:pPr>
            <w:r>
              <w:rPr>
                <w:rFonts w:hint="eastAsia" w:ascii="宋体" w:hAnsi="宋体" w:eastAsia="宋体" w:cs="宋体"/>
                <w:sz w:val="21"/>
                <w:szCs w:val="21"/>
                <w:highlight w:val="cyan"/>
              </w:rPr>
              <w:t>Windows Server 2025</w:t>
            </w:r>
          </w:p>
        </w:tc>
      </w:tr>
      <w:tr w14:paraId="1FD44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5472" w:type="dxa"/>
          <w:trHeight w:val="271" w:hRule="atLeast"/>
        </w:trPr>
        <w:tc>
          <w:tcPr>
            <w:tcW w:w="1476" w:type="dxa"/>
          </w:tcPr>
          <w:p w14:paraId="217DC876">
            <w:pPr>
              <w:spacing w:after="0" w:line="240" w:lineRule="auto"/>
              <w:ind w:right="280"/>
              <w:jc w:val="center"/>
              <w:rPr>
                <w:rFonts w:hint="eastAsia" w:ascii="宋体" w:hAnsi="宋体" w:eastAsia="宋体"/>
                <w:sz w:val="22"/>
                <w:szCs w:val="22"/>
              </w:rPr>
            </w:pPr>
            <w:r>
              <w:rPr>
                <w:rFonts w:hint="eastAsia" w:ascii="宋体" w:hAnsi="宋体" w:eastAsia="宋体"/>
                <w:sz w:val="22"/>
                <w:szCs w:val="22"/>
              </w:rPr>
              <w:t>数据库服务器</w:t>
            </w:r>
          </w:p>
        </w:tc>
        <w:tc>
          <w:tcPr>
            <w:tcW w:w="2355" w:type="dxa"/>
          </w:tcPr>
          <w:p w14:paraId="71802397">
            <w:pPr>
              <w:spacing w:after="0" w:line="240" w:lineRule="auto"/>
              <w:ind w:right="280"/>
              <w:jc w:val="center"/>
              <w:rPr>
                <w:rFonts w:hint="eastAsia" w:ascii="宋体" w:hAnsi="宋体" w:eastAsia="宋体" w:cs="Times New Roman"/>
                <w:sz w:val="22"/>
                <w:szCs w:val="22"/>
              </w:rPr>
            </w:pPr>
            <w:r>
              <w:rPr>
                <w:rFonts w:ascii="宋体" w:hAnsi="宋体" w:eastAsia="宋体" w:cs="Times New Roman"/>
                <w:sz w:val="22"/>
                <w:szCs w:val="22"/>
              </w:rPr>
              <w:t>SQL Server 20</w:t>
            </w:r>
            <w:r>
              <w:rPr>
                <w:rFonts w:hint="eastAsia" w:ascii="宋体" w:hAnsi="宋体" w:eastAsia="宋体" w:cs="Times New Roman"/>
                <w:sz w:val="22"/>
                <w:szCs w:val="22"/>
              </w:rPr>
              <w:t>19 CU22</w:t>
            </w:r>
          </w:p>
        </w:tc>
        <w:tc>
          <w:tcPr>
            <w:tcW w:w="2231" w:type="dxa"/>
          </w:tcPr>
          <w:p w14:paraId="5BE2580E">
            <w:pPr>
              <w:spacing w:after="0" w:line="240" w:lineRule="auto"/>
              <w:ind w:right="280"/>
              <w:jc w:val="center"/>
              <w:rPr>
                <w:rFonts w:hint="eastAsia" w:ascii="宋体" w:hAnsi="宋体" w:eastAsia="宋体" w:cs="Times New Roman"/>
                <w:sz w:val="21"/>
                <w:szCs w:val="21"/>
              </w:rPr>
            </w:pPr>
            <w:r>
              <w:rPr>
                <w:rFonts w:ascii="宋体" w:hAnsi="宋体" w:eastAsia="宋体" w:cs="Times New Roman"/>
                <w:sz w:val="21"/>
                <w:szCs w:val="21"/>
              </w:rPr>
              <w:t>SQL Server 20</w:t>
            </w:r>
            <w:r>
              <w:rPr>
                <w:rFonts w:hint="eastAsia" w:ascii="宋体" w:hAnsi="宋体" w:eastAsia="宋体" w:cs="Times New Roman"/>
                <w:sz w:val="21"/>
                <w:szCs w:val="21"/>
              </w:rPr>
              <w:t>25</w:t>
            </w:r>
          </w:p>
        </w:tc>
        <w:tc>
          <w:tcPr>
            <w:tcW w:w="2718" w:type="dxa"/>
            <w:shd w:val="clear" w:color="auto" w:fill="auto"/>
            <w:vAlign w:val="top"/>
          </w:tcPr>
          <w:p w14:paraId="66E76314">
            <w:pPr>
              <w:keepNext w:val="0"/>
              <w:keepLines w:val="0"/>
              <w:pageBreakBefore w:val="0"/>
              <w:widowControl w:val="0"/>
              <w:kinsoku/>
              <w:wordWrap/>
              <w:overflowPunct/>
              <w:topLinePunct w:val="0"/>
              <w:autoSpaceDE/>
              <w:autoSpaceDN/>
              <w:bidi w:val="0"/>
              <w:adjustRightInd/>
              <w:snapToGrid/>
              <w:spacing w:after="0" w:line="480" w:lineRule="exact"/>
              <w:jc w:val="center"/>
              <w:textAlignment w:val="auto"/>
              <w:rPr>
                <w:rFonts w:hint="eastAsia" w:ascii="宋体" w:hAnsi="宋体" w:eastAsia="宋体" w:cs="宋体"/>
                <w:kern w:val="2"/>
                <w:sz w:val="21"/>
                <w:szCs w:val="21"/>
                <w:highlight w:val="cyan"/>
                <w:lang w:val="en-US" w:eastAsia="zh-CN" w:bidi="ar-SA"/>
              </w:rPr>
            </w:pPr>
            <w:r>
              <w:rPr>
                <w:rFonts w:hint="eastAsia" w:ascii="宋体" w:hAnsi="宋体" w:eastAsia="宋体" w:cs="宋体"/>
                <w:sz w:val="21"/>
                <w:szCs w:val="21"/>
                <w:highlight w:val="cyan"/>
              </w:rPr>
              <w:t>SQL Server 2025</w:t>
            </w:r>
          </w:p>
        </w:tc>
      </w:tr>
      <w:tr w14:paraId="4099C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6062" w:type="dxa"/>
            <w:gridSpan w:val="3"/>
            <w:vAlign w:val="center"/>
          </w:tcPr>
          <w:p w14:paraId="13C2A386">
            <w:pPr>
              <w:spacing w:after="0" w:line="240" w:lineRule="auto"/>
              <w:ind w:right="280"/>
              <w:jc w:val="center"/>
              <w:rPr>
                <w:rFonts w:hint="eastAsia" w:ascii="宋体" w:hAnsi="宋体" w:eastAsia="宋体"/>
                <w:bCs/>
                <w:color w:val="FF0000"/>
                <w:sz w:val="22"/>
                <w:szCs w:val="22"/>
              </w:rPr>
            </w:pPr>
            <w:r>
              <w:rPr>
                <w:rFonts w:hint="eastAsia" w:ascii="宋体" w:hAnsi="宋体" w:eastAsia="宋体"/>
                <w:bCs/>
                <w:color w:val="FF0000"/>
                <w:sz w:val="22"/>
                <w:szCs w:val="22"/>
              </w:rPr>
              <w:t>许可管理器服务器</w:t>
            </w:r>
          </w:p>
        </w:tc>
        <w:tc>
          <w:tcPr>
            <w:tcW w:w="2718" w:type="dxa"/>
            <w:vAlign w:val="center"/>
          </w:tcPr>
          <w:p w14:paraId="2E75EBB8">
            <w:pPr>
              <w:spacing w:after="0" w:line="240" w:lineRule="auto"/>
              <w:ind w:right="280"/>
              <w:jc w:val="center"/>
              <w:rPr>
                <w:rFonts w:hint="eastAsia" w:ascii="宋体" w:hAnsi="宋体" w:eastAsia="宋体"/>
                <w:bCs/>
                <w:color w:val="FF0000"/>
                <w:sz w:val="21"/>
                <w:szCs w:val="21"/>
                <w:highlight w:val="cyan"/>
              </w:rPr>
            </w:pPr>
          </w:p>
        </w:tc>
        <w:tc>
          <w:tcPr>
            <w:tcW w:w="2736" w:type="dxa"/>
            <w:vAlign w:val="center"/>
          </w:tcPr>
          <w:p w14:paraId="75CD8F7B">
            <w:pPr>
              <w:spacing w:after="0" w:line="240" w:lineRule="auto"/>
              <w:ind w:right="280"/>
              <w:jc w:val="center"/>
              <w:rPr>
                <w:rFonts w:hint="eastAsia" w:ascii="宋体" w:hAnsi="宋体" w:eastAsia="宋体"/>
                <w:bCs/>
                <w:color w:val="FF0000"/>
                <w:sz w:val="22"/>
                <w:szCs w:val="22"/>
              </w:rPr>
            </w:pPr>
          </w:p>
        </w:tc>
        <w:tc>
          <w:tcPr>
            <w:tcW w:w="2736" w:type="dxa"/>
            <w:vAlign w:val="center"/>
          </w:tcPr>
          <w:p w14:paraId="1B821691">
            <w:pPr>
              <w:keepNext w:val="0"/>
              <w:keepLines w:val="0"/>
              <w:pageBreakBefore w:val="0"/>
              <w:widowControl w:val="0"/>
              <w:kinsoku/>
              <w:wordWrap/>
              <w:overflowPunct/>
              <w:topLinePunct w:val="0"/>
              <w:autoSpaceDE/>
              <w:autoSpaceDN/>
              <w:bidi w:val="0"/>
              <w:adjustRightInd/>
              <w:snapToGrid/>
              <w:spacing w:after="0" w:line="480" w:lineRule="exact"/>
              <w:jc w:val="center"/>
              <w:textAlignment w:val="auto"/>
              <w:rPr>
                <w:rFonts w:hint="eastAsia" w:ascii="宋体" w:hAnsi="宋体" w:eastAsia="宋体" w:cs="宋体"/>
                <w:kern w:val="2"/>
                <w:sz w:val="28"/>
                <w:szCs w:val="28"/>
                <w:lang w:val="en-US" w:eastAsia="zh-CN" w:bidi="ar-SA"/>
              </w:rPr>
            </w:pPr>
          </w:p>
        </w:tc>
      </w:tr>
      <w:tr w14:paraId="0F961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5472" w:type="dxa"/>
          <w:trHeight w:val="287" w:hRule="atLeast"/>
        </w:trPr>
        <w:tc>
          <w:tcPr>
            <w:tcW w:w="1476" w:type="dxa"/>
            <w:shd w:val="clear" w:color="auto" w:fill="A5A5A5" w:themeFill="background1" w:themeFillShade="A6"/>
            <w:vAlign w:val="center"/>
          </w:tcPr>
          <w:p w14:paraId="2A388C26">
            <w:pPr>
              <w:spacing w:after="0" w:line="240" w:lineRule="auto"/>
              <w:ind w:right="280"/>
              <w:jc w:val="center"/>
              <w:rPr>
                <w:rFonts w:hint="eastAsia" w:ascii="宋体" w:hAnsi="宋体" w:eastAsia="宋体"/>
                <w:b/>
                <w:sz w:val="22"/>
                <w:szCs w:val="22"/>
              </w:rPr>
            </w:pPr>
            <w:r>
              <w:rPr>
                <w:rFonts w:hint="eastAsia" w:ascii="宋体" w:hAnsi="宋体" w:eastAsia="宋体"/>
                <w:b/>
                <w:sz w:val="22"/>
                <w:szCs w:val="22"/>
              </w:rPr>
              <w:t>硬件参数</w:t>
            </w:r>
          </w:p>
        </w:tc>
        <w:tc>
          <w:tcPr>
            <w:tcW w:w="2355" w:type="dxa"/>
            <w:shd w:val="clear" w:color="auto" w:fill="A5A5A5" w:themeFill="background1" w:themeFillShade="A6"/>
            <w:vAlign w:val="center"/>
          </w:tcPr>
          <w:p w14:paraId="56655642">
            <w:pPr>
              <w:spacing w:after="0" w:line="240" w:lineRule="auto"/>
              <w:ind w:right="280"/>
              <w:jc w:val="center"/>
              <w:rPr>
                <w:rFonts w:hint="eastAsia" w:ascii="宋体" w:hAnsi="宋体" w:eastAsia="宋体"/>
                <w:b/>
                <w:sz w:val="22"/>
                <w:szCs w:val="22"/>
              </w:rPr>
            </w:pPr>
            <w:r>
              <w:rPr>
                <w:rFonts w:hint="eastAsia" w:ascii="宋体" w:hAnsi="宋体" w:eastAsia="宋体"/>
                <w:b/>
                <w:sz w:val="22"/>
                <w:szCs w:val="22"/>
              </w:rPr>
              <w:t>最低配置</w:t>
            </w:r>
          </w:p>
        </w:tc>
        <w:tc>
          <w:tcPr>
            <w:tcW w:w="2231" w:type="dxa"/>
            <w:shd w:val="clear" w:color="auto" w:fill="A5A5A5" w:themeFill="background1" w:themeFillShade="A6"/>
            <w:vAlign w:val="center"/>
          </w:tcPr>
          <w:p w14:paraId="08AB149F">
            <w:pPr>
              <w:spacing w:after="0" w:line="240" w:lineRule="auto"/>
              <w:ind w:right="280"/>
              <w:jc w:val="center"/>
              <w:rPr>
                <w:rFonts w:hint="eastAsia" w:ascii="宋体" w:hAnsi="宋体" w:eastAsia="宋体"/>
                <w:b/>
                <w:sz w:val="21"/>
                <w:szCs w:val="21"/>
              </w:rPr>
            </w:pPr>
            <w:r>
              <w:rPr>
                <w:rFonts w:hint="eastAsia" w:ascii="宋体" w:hAnsi="宋体" w:eastAsia="宋体"/>
                <w:b/>
                <w:sz w:val="21"/>
                <w:szCs w:val="21"/>
              </w:rPr>
              <w:t>推荐配置</w:t>
            </w:r>
          </w:p>
        </w:tc>
        <w:tc>
          <w:tcPr>
            <w:tcW w:w="2718" w:type="dxa"/>
            <w:shd w:val="clear" w:color="auto" w:fill="A5A5A5" w:themeFill="background1" w:themeFillShade="A6"/>
            <w:vAlign w:val="center"/>
          </w:tcPr>
          <w:p w14:paraId="1EB15450">
            <w:pPr>
              <w:keepNext w:val="0"/>
              <w:keepLines w:val="0"/>
              <w:pageBreakBefore w:val="0"/>
              <w:widowControl w:val="0"/>
              <w:kinsoku/>
              <w:wordWrap/>
              <w:overflowPunct/>
              <w:topLinePunct w:val="0"/>
              <w:autoSpaceDE/>
              <w:autoSpaceDN/>
              <w:bidi w:val="0"/>
              <w:adjustRightInd/>
              <w:snapToGrid/>
              <w:spacing w:after="0" w:line="480" w:lineRule="exact"/>
              <w:jc w:val="center"/>
              <w:textAlignment w:val="auto"/>
              <w:rPr>
                <w:rFonts w:hint="eastAsia" w:ascii="宋体" w:hAnsi="宋体" w:eastAsia="宋体" w:cs="宋体"/>
                <w:b/>
                <w:bCs/>
                <w:kern w:val="2"/>
                <w:sz w:val="21"/>
                <w:szCs w:val="21"/>
                <w:highlight w:val="cyan"/>
                <w:lang w:val="en-US" w:eastAsia="zh-CN" w:bidi="ar-SA"/>
              </w:rPr>
            </w:pPr>
            <w:r>
              <w:rPr>
                <w:rFonts w:hint="eastAsia" w:ascii="宋体" w:hAnsi="宋体" w:eastAsia="宋体" w:cs="宋体"/>
                <w:b/>
                <w:bCs/>
                <w:sz w:val="21"/>
                <w:szCs w:val="21"/>
                <w:highlight w:val="cyan"/>
                <w:lang w:val="en-US" w:eastAsia="zh-CN"/>
              </w:rPr>
              <w:t>信创配置</w:t>
            </w:r>
          </w:p>
        </w:tc>
      </w:tr>
      <w:tr w14:paraId="32898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5472" w:type="dxa"/>
          <w:trHeight w:val="287" w:hRule="atLeast"/>
        </w:trPr>
        <w:tc>
          <w:tcPr>
            <w:tcW w:w="1476" w:type="dxa"/>
            <w:vAlign w:val="center"/>
          </w:tcPr>
          <w:p w14:paraId="6AF77AC7">
            <w:pPr>
              <w:spacing w:after="0" w:line="240" w:lineRule="auto"/>
              <w:ind w:right="280"/>
              <w:jc w:val="center"/>
              <w:rPr>
                <w:rFonts w:hint="eastAsia" w:ascii="宋体" w:hAnsi="宋体" w:eastAsia="宋体"/>
                <w:sz w:val="22"/>
                <w:szCs w:val="22"/>
              </w:rPr>
            </w:pPr>
            <w:r>
              <w:rPr>
                <w:rFonts w:hint="eastAsia" w:ascii="宋体" w:hAnsi="宋体" w:eastAsia="宋体"/>
                <w:sz w:val="22"/>
                <w:szCs w:val="22"/>
              </w:rPr>
              <w:t>处理器</w:t>
            </w:r>
          </w:p>
        </w:tc>
        <w:tc>
          <w:tcPr>
            <w:tcW w:w="2355" w:type="dxa"/>
            <w:vAlign w:val="center"/>
          </w:tcPr>
          <w:p w14:paraId="332E21CD">
            <w:pPr>
              <w:spacing w:after="0" w:line="240" w:lineRule="auto"/>
              <w:ind w:right="280"/>
              <w:jc w:val="center"/>
              <w:rPr>
                <w:rFonts w:hint="eastAsia" w:ascii="宋体" w:hAnsi="宋体" w:eastAsia="宋体"/>
                <w:sz w:val="22"/>
                <w:szCs w:val="22"/>
              </w:rPr>
            </w:pPr>
            <w:r>
              <w:rPr>
                <w:rFonts w:ascii="宋体" w:hAnsi="宋体" w:eastAsia="宋体" w:cs="Times New Roman"/>
                <w:sz w:val="22"/>
                <w:szCs w:val="22"/>
              </w:rPr>
              <w:t>Intel i</w:t>
            </w:r>
            <w:r>
              <w:rPr>
                <w:rFonts w:hint="eastAsia" w:ascii="宋体" w:hAnsi="宋体" w:eastAsia="宋体" w:cs="Times New Roman"/>
                <w:sz w:val="22"/>
                <w:szCs w:val="22"/>
              </w:rPr>
              <w:t>5</w:t>
            </w:r>
            <w:r>
              <w:rPr>
                <w:rFonts w:hint="eastAsia" w:ascii="宋体" w:hAnsi="宋体" w:eastAsia="宋体"/>
                <w:sz w:val="22"/>
                <w:szCs w:val="22"/>
              </w:rPr>
              <w:t>系统</w:t>
            </w:r>
          </w:p>
        </w:tc>
        <w:tc>
          <w:tcPr>
            <w:tcW w:w="2231" w:type="dxa"/>
            <w:vAlign w:val="center"/>
          </w:tcPr>
          <w:p w14:paraId="0BD3728B">
            <w:pPr>
              <w:spacing w:after="0" w:line="240" w:lineRule="auto"/>
              <w:ind w:right="280"/>
              <w:jc w:val="center"/>
              <w:rPr>
                <w:rFonts w:hint="eastAsia" w:ascii="宋体" w:hAnsi="宋体" w:eastAsia="宋体"/>
                <w:sz w:val="21"/>
                <w:szCs w:val="21"/>
              </w:rPr>
            </w:pPr>
            <w:r>
              <w:rPr>
                <w:rFonts w:ascii="宋体" w:hAnsi="宋体" w:eastAsia="宋体" w:cs="Times New Roman"/>
                <w:sz w:val="21"/>
                <w:szCs w:val="21"/>
              </w:rPr>
              <w:t xml:space="preserve">Intel </w:t>
            </w:r>
            <w:r>
              <w:rPr>
                <w:rFonts w:hint="eastAsia" w:ascii="宋体" w:hAnsi="宋体" w:eastAsia="宋体" w:cs="Times New Roman"/>
                <w:sz w:val="21"/>
                <w:szCs w:val="21"/>
              </w:rPr>
              <w:t>ultra 7</w:t>
            </w:r>
            <w:r>
              <w:rPr>
                <w:rFonts w:hint="eastAsia" w:ascii="宋体" w:hAnsi="宋体" w:eastAsia="宋体"/>
                <w:sz w:val="21"/>
                <w:szCs w:val="21"/>
              </w:rPr>
              <w:t>系统</w:t>
            </w:r>
          </w:p>
        </w:tc>
        <w:tc>
          <w:tcPr>
            <w:tcW w:w="2718" w:type="dxa"/>
            <w:shd w:val="clear" w:color="auto" w:fill="auto"/>
            <w:vAlign w:val="center"/>
          </w:tcPr>
          <w:p w14:paraId="77F88EDF">
            <w:pPr>
              <w:keepNext w:val="0"/>
              <w:keepLines w:val="0"/>
              <w:pageBreakBefore w:val="0"/>
              <w:widowControl w:val="0"/>
              <w:kinsoku/>
              <w:wordWrap/>
              <w:overflowPunct/>
              <w:topLinePunct w:val="0"/>
              <w:autoSpaceDE/>
              <w:autoSpaceDN/>
              <w:bidi w:val="0"/>
              <w:adjustRightInd/>
              <w:snapToGrid/>
              <w:spacing w:after="0" w:line="480" w:lineRule="exact"/>
              <w:jc w:val="center"/>
              <w:textAlignment w:val="auto"/>
              <w:rPr>
                <w:rFonts w:hint="eastAsia" w:ascii="宋体" w:hAnsi="宋体" w:eastAsia="宋体" w:cs="宋体"/>
                <w:kern w:val="2"/>
                <w:sz w:val="21"/>
                <w:szCs w:val="21"/>
                <w:highlight w:val="cyan"/>
                <w:lang w:val="en-US" w:eastAsia="zh-CN" w:bidi="ar-SA"/>
              </w:rPr>
            </w:pPr>
            <w:r>
              <w:rPr>
                <w:rFonts w:ascii="宋体" w:hAnsi="宋体" w:eastAsia="宋体" w:cs="宋体"/>
                <w:sz w:val="21"/>
                <w:szCs w:val="21"/>
                <w:highlight w:val="cyan"/>
              </w:rPr>
              <w:t>海光3250</w:t>
            </w:r>
          </w:p>
        </w:tc>
      </w:tr>
      <w:tr w14:paraId="33D3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5472" w:type="dxa"/>
          <w:trHeight w:val="381" w:hRule="atLeast"/>
        </w:trPr>
        <w:tc>
          <w:tcPr>
            <w:tcW w:w="1476" w:type="dxa"/>
            <w:vAlign w:val="center"/>
          </w:tcPr>
          <w:p w14:paraId="62CF4CAB">
            <w:pPr>
              <w:spacing w:after="0" w:line="240" w:lineRule="auto"/>
              <w:ind w:right="280"/>
              <w:jc w:val="center"/>
              <w:rPr>
                <w:rFonts w:hint="eastAsia" w:ascii="宋体" w:hAnsi="宋体" w:eastAsia="宋体" w:cs="Times New Roman"/>
                <w:sz w:val="22"/>
                <w:szCs w:val="22"/>
              </w:rPr>
            </w:pPr>
            <w:r>
              <w:rPr>
                <w:rFonts w:ascii="宋体" w:hAnsi="宋体" w:eastAsia="宋体" w:cs="Times New Roman"/>
                <w:sz w:val="22"/>
                <w:szCs w:val="22"/>
              </w:rPr>
              <w:t>RAM</w:t>
            </w:r>
          </w:p>
        </w:tc>
        <w:tc>
          <w:tcPr>
            <w:tcW w:w="2355" w:type="dxa"/>
            <w:vAlign w:val="center"/>
          </w:tcPr>
          <w:p w14:paraId="45BD3A4D">
            <w:pPr>
              <w:spacing w:after="0" w:line="240" w:lineRule="auto"/>
              <w:ind w:right="280"/>
              <w:jc w:val="center"/>
              <w:rPr>
                <w:rFonts w:hint="eastAsia" w:ascii="宋体" w:hAnsi="宋体" w:eastAsia="宋体" w:cs="Times New Roman"/>
                <w:sz w:val="22"/>
                <w:szCs w:val="22"/>
              </w:rPr>
            </w:pPr>
            <w:r>
              <w:rPr>
                <w:rFonts w:ascii="宋体" w:hAnsi="宋体" w:eastAsia="宋体" w:cs="Times New Roman"/>
                <w:sz w:val="22"/>
                <w:szCs w:val="22"/>
              </w:rPr>
              <w:t>4GB</w:t>
            </w:r>
          </w:p>
        </w:tc>
        <w:tc>
          <w:tcPr>
            <w:tcW w:w="2231" w:type="dxa"/>
            <w:vAlign w:val="center"/>
          </w:tcPr>
          <w:p w14:paraId="07727152">
            <w:pPr>
              <w:spacing w:after="0" w:line="240" w:lineRule="auto"/>
              <w:ind w:right="280"/>
              <w:jc w:val="center"/>
              <w:rPr>
                <w:rFonts w:hint="eastAsia" w:ascii="宋体" w:hAnsi="宋体" w:eastAsia="宋体" w:cs="Times New Roman"/>
                <w:sz w:val="21"/>
                <w:szCs w:val="21"/>
              </w:rPr>
            </w:pPr>
            <w:r>
              <w:rPr>
                <w:rFonts w:ascii="宋体" w:hAnsi="宋体" w:eastAsia="宋体" w:cs="Times New Roman"/>
                <w:sz w:val="21"/>
                <w:szCs w:val="21"/>
              </w:rPr>
              <w:t>8GB</w:t>
            </w:r>
          </w:p>
        </w:tc>
        <w:tc>
          <w:tcPr>
            <w:tcW w:w="2718" w:type="dxa"/>
            <w:shd w:val="clear" w:color="auto" w:fill="auto"/>
            <w:vAlign w:val="center"/>
          </w:tcPr>
          <w:p w14:paraId="5D28A29B">
            <w:pPr>
              <w:keepNext w:val="0"/>
              <w:keepLines w:val="0"/>
              <w:pageBreakBefore w:val="0"/>
              <w:widowControl w:val="0"/>
              <w:kinsoku/>
              <w:wordWrap/>
              <w:overflowPunct/>
              <w:topLinePunct w:val="0"/>
              <w:autoSpaceDE/>
              <w:autoSpaceDN/>
              <w:bidi w:val="0"/>
              <w:adjustRightInd/>
              <w:snapToGrid/>
              <w:spacing w:after="0" w:line="480" w:lineRule="exact"/>
              <w:jc w:val="center"/>
              <w:textAlignment w:val="auto"/>
              <w:rPr>
                <w:rFonts w:hint="eastAsia" w:ascii="宋体" w:hAnsi="宋体" w:eastAsia="宋体" w:cs="宋体"/>
                <w:kern w:val="2"/>
                <w:sz w:val="21"/>
                <w:szCs w:val="21"/>
                <w:highlight w:val="cyan"/>
                <w:lang w:val="en-US" w:eastAsia="zh-CN" w:bidi="ar-SA"/>
              </w:rPr>
            </w:pPr>
            <w:r>
              <w:rPr>
                <w:rFonts w:ascii="宋体" w:hAnsi="宋体" w:eastAsia="宋体" w:cs="宋体"/>
                <w:sz w:val="21"/>
                <w:szCs w:val="21"/>
                <w:highlight w:val="cyan"/>
              </w:rPr>
              <w:t>8GB DDR4</w:t>
            </w:r>
          </w:p>
        </w:tc>
      </w:tr>
      <w:tr w14:paraId="5F909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5472" w:type="dxa"/>
          <w:trHeight w:val="378" w:hRule="atLeast"/>
        </w:trPr>
        <w:tc>
          <w:tcPr>
            <w:tcW w:w="1476" w:type="dxa"/>
            <w:vAlign w:val="center"/>
          </w:tcPr>
          <w:p w14:paraId="4D5CCBBF">
            <w:pPr>
              <w:spacing w:after="0" w:line="240" w:lineRule="auto"/>
              <w:ind w:right="280"/>
              <w:jc w:val="center"/>
              <w:rPr>
                <w:rFonts w:hint="eastAsia" w:ascii="宋体" w:hAnsi="宋体" w:eastAsia="宋体"/>
                <w:sz w:val="22"/>
                <w:szCs w:val="22"/>
              </w:rPr>
            </w:pPr>
            <w:r>
              <w:rPr>
                <w:rFonts w:hint="eastAsia" w:ascii="宋体" w:hAnsi="宋体" w:eastAsia="宋体"/>
                <w:sz w:val="22"/>
                <w:szCs w:val="22"/>
              </w:rPr>
              <w:t>硬盘（可用空间）</w:t>
            </w:r>
          </w:p>
        </w:tc>
        <w:tc>
          <w:tcPr>
            <w:tcW w:w="2355" w:type="dxa"/>
            <w:vAlign w:val="center"/>
          </w:tcPr>
          <w:p w14:paraId="7C013C7E">
            <w:pPr>
              <w:spacing w:after="0" w:line="240" w:lineRule="auto"/>
              <w:ind w:right="280"/>
              <w:jc w:val="center"/>
              <w:rPr>
                <w:rFonts w:hint="eastAsia" w:ascii="宋体" w:hAnsi="宋体" w:eastAsia="宋体" w:cs="Times New Roman"/>
                <w:sz w:val="22"/>
                <w:szCs w:val="22"/>
              </w:rPr>
            </w:pPr>
            <w:r>
              <w:rPr>
                <w:rFonts w:ascii="宋体" w:hAnsi="宋体" w:eastAsia="宋体" w:cs="Times New Roman"/>
                <w:sz w:val="22"/>
                <w:szCs w:val="22"/>
              </w:rPr>
              <w:t>500HDD</w:t>
            </w:r>
          </w:p>
        </w:tc>
        <w:tc>
          <w:tcPr>
            <w:tcW w:w="2231" w:type="dxa"/>
            <w:vAlign w:val="center"/>
          </w:tcPr>
          <w:p w14:paraId="567AB35F">
            <w:pPr>
              <w:spacing w:after="0" w:line="240" w:lineRule="auto"/>
              <w:ind w:right="280"/>
              <w:jc w:val="center"/>
              <w:rPr>
                <w:rFonts w:hint="eastAsia" w:ascii="宋体" w:hAnsi="宋体" w:eastAsia="宋体" w:cs="Times New Roman"/>
                <w:sz w:val="21"/>
                <w:szCs w:val="21"/>
              </w:rPr>
            </w:pPr>
            <w:r>
              <w:rPr>
                <w:rFonts w:ascii="宋体" w:hAnsi="宋体" w:eastAsia="宋体" w:cs="Times New Roman"/>
                <w:sz w:val="21"/>
                <w:szCs w:val="21"/>
              </w:rPr>
              <w:t>500HDD</w:t>
            </w:r>
          </w:p>
        </w:tc>
        <w:tc>
          <w:tcPr>
            <w:tcW w:w="2718" w:type="dxa"/>
            <w:shd w:val="clear" w:color="auto" w:fill="auto"/>
            <w:vAlign w:val="center"/>
          </w:tcPr>
          <w:p w14:paraId="6D624C15">
            <w:pPr>
              <w:keepNext w:val="0"/>
              <w:keepLines w:val="0"/>
              <w:pageBreakBefore w:val="0"/>
              <w:widowControl w:val="0"/>
              <w:kinsoku/>
              <w:wordWrap/>
              <w:overflowPunct/>
              <w:topLinePunct w:val="0"/>
              <w:autoSpaceDE/>
              <w:autoSpaceDN/>
              <w:bidi w:val="0"/>
              <w:adjustRightInd/>
              <w:snapToGrid/>
              <w:spacing w:after="0" w:line="480" w:lineRule="exact"/>
              <w:jc w:val="center"/>
              <w:textAlignment w:val="auto"/>
              <w:rPr>
                <w:rFonts w:hint="eastAsia" w:ascii="宋体" w:hAnsi="宋体" w:eastAsia="宋体" w:cs="宋体"/>
                <w:kern w:val="2"/>
                <w:sz w:val="21"/>
                <w:szCs w:val="21"/>
                <w:highlight w:val="cyan"/>
                <w:lang w:val="en-US" w:eastAsia="zh-CN" w:bidi="ar-SA"/>
              </w:rPr>
            </w:pPr>
            <w:r>
              <w:rPr>
                <w:rFonts w:ascii="宋体" w:hAnsi="宋体" w:eastAsia="宋体" w:cs="宋体"/>
                <w:sz w:val="21"/>
                <w:szCs w:val="21"/>
                <w:highlight w:val="cyan"/>
              </w:rPr>
              <w:t>500GB SSD</w:t>
            </w:r>
          </w:p>
        </w:tc>
      </w:tr>
      <w:tr w14:paraId="07636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5472" w:type="dxa"/>
          <w:trHeight w:val="378" w:hRule="atLeast"/>
        </w:trPr>
        <w:tc>
          <w:tcPr>
            <w:tcW w:w="1476" w:type="dxa"/>
            <w:vAlign w:val="center"/>
          </w:tcPr>
          <w:p w14:paraId="01EF602A">
            <w:pPr>
              <w:spacing w:after="0" w:line="240" w:lineRule="auto"/>
              <w:ind w:right="280"/>
              <w:jc w:val="center"/>
              <w:rPr>
                <w:rFonts w:hint="eastAsia" w:ascii="宋体" w:hAnsi="宋体" w:eastAsia="宋体"/>
                <w:sz w:val="22"/>
                <w:szCs w:val="22"/>
              </w:rPr>
            </w:pPr>
            <w:r>
              <w:rPr>
                <w:rFonts w:hint="eastAsia" w:ascii="宋体" w:hAnsi="宋体" w:eastAsia="宋体"/>
                <w:sz w:val="22"/>
                <w:szCs w:val="22"/>
              </w:rPr>
              <w:t>显卡</w:t>
            </w:r>
          </w:p>
        </w:tc>
        <w:tc>
          <w:tcPr>
            <w:tcW w:w="2355" w:type="dxa"/>
            <w:vAlign w:val="center"/>
          </w:tcPr>
          <w:p w14:paraId="5748E9F9">
            <w:pPr>
              <w:spacing w:after="0" w:line="240" w:lineRule="auto"/>
              <w:ind w:right="280"/>
              <w:jc w:val="center"/>
              <w:rPr>
                <w:rFonts w:hint="eastAsia" w:ascii="宋体" w:hAnsi="宋体" w:eastAsia="宋体"/>
                <w:sz w:val="22"/>
                <w:szCs w:val="22"/>
              </w:rPr>
            </w:pPr>
            <w:r>
              <w:rPr>
                <w:rFonts w:hint="eastAsia" w:ascii="宋体" w:hAnsi="宋体" w:eastAsia="宋体"/>
                <w:sz w:val="22"/>
                <w:szCs w:val="22"/>
              </w:rPr>
              <w:t>—</w:t>
            </w:r>
          </w:p>
        </w:tc>
        <w:tc>
          <w:tcPr>
            <w:tcW w:w="2231" w:type="dxa"/>
            <w:vAlign w:val="center"/>
          </w:tcPr>
          <w:p w14:paraId="2344D093">
            <w:pPr>
              <w:spacing w:after="0" w:line="240" w:lineRule="auto"/>
              <w:ind w:right="280"/>
              <w:jc w:val="center"/>
              <w:rPr>
                <w:rFonts w:hint="eastAsia" w:ascii="宋体" w:hAnsi="宋体" w:eastAsia="宋体"/>
                <w:sz w:val="21"/>
                <w:szCs w:val="21"/>
              </w:rPr>
            </w:pPr>
            <w:r>
              <w:rPr>
                <w:rFonts w:hint="eastAsia" w:ascii="宋体" w:hAnsi="宋体" w:eastAsia="宋体"/>
                <w:sz w:val="21"/>
                <w:szCs w:val="21"/>
              </w:rPr>
              <w:t>—</w:t>
            </w:r>
          </w:p>
        </w:tc>
        <w:tc>
          <w:tcPr>
            <w:tcW w:w="2718" w:type="dxa"/>
            <w:shd w:val="clear" w:color="auto" w:fill="auto"/>
            <w:vAlign w:val="center"/>
          </w:tcPr>
          <w:p w14:paraId="0C5E5F2C">
            <w:pPr>
              <w:keepNext w:val="0"/>
              <w:keepLines w:val="0"/>
              <w:pageBreakBefore w:val="0"/>
              <w:widowControl w:val="0"/>
              <w:kinsoku/>
              <w:wordWrap/>
              <w:overflowPunct/>
              <w:topLinePunct w:val="0"/>
              <w:autoSpaceDE/>
              <w:autoSpaceDN/>
              <w:bidi w:val="0"/>
              <w:adjustRightInd/>
              <w:snapToGrid/>
              <w:spacing w:after="0" w:line="480" w:lineRule="exact"/>
              <w:jc w:val="center"/>
              <w:textAlignment w:val="auto"/>
              <w:rPr>
                <w:rFonts w:hint="default" w:ascii="宋体" w:hAnsi="宋体" w:eastAsia="宋体" w:cs="宋体"/>
                <w:kern w:val="2"/>
                <w:sz w:val="21"/>
                <w:szCs w:val="21"/>
                <w:highlight w:val="cyan"/>
                <w:lang w:val="en-US" w:eastAsia="zh-CN" w:bidi="ar-SA"/>
              </w:rPr>
            </w:pPr>
            <w:r>
              <w:rPr>
                <w:rFonts w:hint="eastAsia" w:ascii="宋体" w:hAnsi="宋体" w:eastAsia="宋体" w:cs="宋体"/>
                <w:kern w:val="2"/>
                <w:sz w:val="21"/>
                <w:szCs w:val="21"/>
                <w:highlight w:val="cyan"/>
                <w:lang w:val="en-US" w:eastAsia="zh-CN" w:bidi="ar-SA"/>
              </w:rPr>
              <w:t>—</w:t>
            </w:r>
          </w:p>
        </w:tc>
      </w:tr>
      <w:tr w14:paraId="30AAD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5472" w:type="dxa"/>
          <w:trHeight w:val="378" w:hRule="atLeast"/>
        </w:trPr>
        <w:tc>
          <w:tcPr>
            <w:tcW w:w="1476" w:type="dxa"/>
            <w:vMerge w:val="restart"/>
            <w:vAlign w:val="center"/>
          </w:tcPr>
          <w:p w14:paraId="4FB9EBFC">
            <w:pPr>
              <w:spacing w:after="0" w:line="240" w:lineRule="auto"/>
              <w:ind w:right="280"/>
              <w:jc w:val="center"/>
              <w:rPr>
                <w:rFonts w:hint="eastAsia" w:ascii="宋体" w:hAnsi="宋体" w:eastAsia="宋体"/>
                <w:sz w:val="22"/>
                <w:szCs w:val="22"/>
              </w:rPr>
            </w:pPr>
            <w:r>
              <w:rPr>
                <w:rFonts w:hint="eastAsia" w:ascii="宋体" w:hAnsi="宋体" w:eastAsia="宋体"/>
                <w:sz w:val="22"/>
                <w:szCs w:val="22"/>
              </w:rPr>
              <w:t>操作系统</w:t>
            </w:r>
          </w:p>
        </w:tc>
        <w:tc>
          <w:tcPr>
            <w:tcW w:w="2355" w:type="dxa"/>
            <w:vAlign w:val="center"/>
          </w:tcPr>
          <w:p w14:paraId="2A9EF7F7">
            <w:pPr>
              <w:spacing w:after="0" w:line="240" w:lineRule="auto"/>
              <w:ind w:right="280"/>
              <w:jc w:val="center"/>
              <w:rPr>
                <w:rFonts w:hint="eastAsia" w:ascii="宋体" w:hAnsi="宋体" w:eastAsia="宋体"/>
                <w:sz w:val="22"/>
                <w:szCs w:val="22"/>
              </w:rPr>
            </w:pPr>
            <w:r>
              <w:rPr>
                <w:rFonts w:ascii="宋体" w:hAnsi="宋体" w:eastAsia="宋体" w:cs="Times New Roman"/>
                <w:sz w:val="22"/>
                <w:szCs w:val="22"/>
              </w:rPr>
              <w:t>Windows 10</w:t>
            </w:r>
            <w:r>
              <w:rPr>
                <w:rFonts w:hint="eastAsia" w:ascii="宋体" w:hAnsi="宋体" w:eastAsia="宋体"/>
                <w:sz w:val="22"/>
                <w:szCs w:val="22"/>
              </w:rPr>
              <w:t>专业版</w:t>
            </w:r>
          </w:p>
        </w:tc>
        <w:tc>
          <w:tcPr>
            <w:tcW w:w="2231" w:type="dxa"/>
            <w:vAlign w:val="center"/>
          </w:tcPr>
          <w:p w14:paraId="2F9B9B45">
            <w:pPr>
              <w:spacing w:after="0" w:line="240" w:lineRule="auto"/>
              <w:ind w:right="280"/>
              <w:jc w:val="center"/>
              <w:rPr>
                <w:rFonts w:hint="eastAsia" w:ascii="宋体" w:hAnsi="宋体" w:eastAsia="宋体"/>
                <w:sz w:val="21"/>
                <w:szCs w:val="21"/>
              </w:rPr>
            </w:pPr>
            <w:r>
              <w:rPr>
                <w:rFonts w:ascii="宋体" w:hAnsi="宋体" w:eastAsia="宋体" w:cs="Times New Roman"/>
                <w:sz w:val="21"/>
                <w:szCs w:val="21"/>
              </w:rPr>
              <w:t xml:space="preserve">Windows </w:t>
            </w:r>
            <w:r>
              <w:rPr>
                <w:rFonts w:ascii="宋体" w:hAnsi="宋体" w:eastAsia="宋体"/>
                <w:sz w:val="21"/>
                <w:szCs w:val="21"/>
              </w:rPr>
              <w:t>11</w:t>
            </w:r>
            <w:r>
              <w:rPr>
                <w:rFonts w:hint="eastAsia" w:ascii="宋体" w:hAnsi="宋体" w:eastAsia="宋体"/>
                <w:sz w:val="21"/>
                <w:szCs w:val="21"/>
              </w:rPr>
              <w:t>专业版及以上</w:t>
            </w:r>
          </w:p>
        </w:tc>
        <w:tc>
          <w:tcPr>
            <w:tcW w:w="2718" w:type="dxa"/>
            <w:shd w:val="clear" w:color="auto" w:fill="auto"/>
            <w:vAlign w:val="center"/>
          </w:tcPr>
          <w:p w14:paraId="7643EB2B">
            <w:pPr>
              <w:keepNext w:val="0"/>
              <w:keepLines w:val="0"/>
              <w:pageBreakBefore w:val="0"/>
              <w:widowControl w:val="0"/>
              <w:kinsoku/>
              <w:wordWrap/>
              <w:overflowPunct/>
              <w:topLinePunct w:val="0"/>
              <w:autoSpaceDE/>
              <w:autoSpaceDN/>
              <w:bidi w:val="0"/>
              <w:adjustRightInd/>
              <w:snapToGrid/>
              <w:spacing w:after="0" w:line="480" w:lineRule="exact"/>
              <w:jc w:val="center"/>
              <w:textAlignment w:val="auto"/>
              <w:rPr>
                <w:rFonts w:hint="eastAsia" w:ascii="宋体" w:hAnsi="宋体" w:eastAsia="宋体" w:cs="宋体"/>
                <w:kern w:val="2"/>
                <w:sz w:val="21"/>
                <w:szCs w:val="21"/>
                <w:highlight w:val="cyan"/>
                <w:lang w:val="en-US" w:eastAsia="zh-CN" w:bidi="ar-SA"/>
              </w:rPr>
            </w:pPr>
            <w:r>
              <w:rPr>
                <w:rFonts w:ascii="宋体" w:hAnsi="宋体" w:eastAsia="宋体" w:cs="Times New Roman"/>
                <w:sz w:val="21"/>
                <w:szCs w:val="21"/>
                <w:highlight w:val="cyan"/>
              </w:rPr>
              <w:t xml:space="preserve">Windows </w:t>
            </w:r>
            <w:r>
              <w:rPr>
                <w:rFonts w:ascii="宋体" w:hAnsi="宋体" w:eastAsia="宋体"/>
                <w:sz w:val="21"/>
                <w:szCs w:val="21"/>
                <w:highlight w:val="cyan"/>
              </w:rPr>
              <w:t>11</w:t>
            </w:r>
            <w:r>
              <w:rPr>
                <w:rFonts w:hint="eastAsia" w:ascii="宋体" w:hAnsi="宋体" w:eastAsia="宋体"/>
                <w:sz w:val="21"/>
                <w:szCs w:val="21"/>
                <w:highlight w:val="cyan"/>
              </w:rPr>
              <w:t>专业版及以上</w:t>
            </w:r>
          </w:p>
        </w:tc>
      </w:tr>
      <w:tr w14:paraId="31817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5472" w:type="dxa"/>
          <w:trHeight w:val="378" w:hRule="atLeast"/>
        </w:trPr>
        <w:tc>
          <w:tcPr>
            <w:tcW w:w="1476" w:type="dxa"/>
            <w:vMerge w:val="continue"/>
            <w:vAlign w:val="center"/>
          </w:tcPr>
          <w:p w14:paraId="47780592">
            <w:pPr>
              <w:spacing w:after="0" w:line="240" w:lineRule="auto"/>
              <w:ind w:right="280"/>
              <w:jc w:val="center"/>
              <w:rPr>
                <w:rFonts w:hint="eastAsia" w:ascii="宋体" w:hAnsi="宋体" w:eastAsia="宋体"/>
                <w:sz w:val="22"/>
                <w:szCs w:val="22"/>
              </w:rPr>
            </w:pPr>
          </w:p>
        </w:tc>
        <w:tc>
          <w:tcPr>
            <w:tcW w:w="2355" w:type="dxa"/>
            <w:vAlign w:val="center"/>
          </w:tcPr>
          <w:p w14:paraId="627A8DD3">
            <w:pPr>
              <w:spacing w:after="0" w:line="240" w:lineRule="auto"/>
              <w:ind w:right="280"/>
              <w:jc w:val="center"/>
              <w:rPr>
                <w:rFonts w:hint="eastAsia" w:ascii="宋体" w:hAnsi="宋体" w:eastAsia="宋体" w:cs="Times New Roman"/>
                <w:sz w:val="22"/>
                <w:szCs w:val="22"/>
              </w:rPr>
            </w:pPr>
            <w:r>
              <w:rPr>
                <w:rFonts w:ascii="宋体" w:hAnsi="宋体" w:eastAsia="宋体" w:cs="Times New Roman"/>
                <w:sz w:val="22"/>
                <w:szCs w:val="22"/>
              </w:rPr>
              <w:t>Windows Server 20</w:t>
            </w:r>
            <w:r>
              <w:rPr>
                <w:rFonts w:hint="eastAsia" w:ascii="宋体" w:hAnsi="宋体" w:eastAsia="宋体" w:cs="Times New Roman"/>
                <w:sz w:val="22"/>
                <w:szCs w:val="22"/>
              </w:rPr>
              <w:t>22</w:t>
            </w:r>
          </w:p>
        </w:tc>
        <w:tc>
          <w:tcPr>
            <w:tcW w:w="2231" w:type="dxa"/>
            <w:vAlign w:val="center"/>
          </w:tcPr>
          <w:p w14:paraId="129FC50D">
            <w:pPr>
              <w:spacing w:after="0" w:line="240" w:lineRule="auto"/>
              <w:ind w:right="280"/>
              <w:jc w:val="center"/>
              <w:rPr>
                <w:rFonts w:hint="eastAsia" w:ascii="宋体" w:hAnsi="宋体" w:eastAsia="宋体" w:cs="Times New Roman"/>
                <w:sz w:val="21"/>
                <w:szCs w:val="21"/>
              </w:rPr>
            </w:pPr>
            <w:r>
              <w:rPr>
                <w:rFonts w:ascii="宋体" w:hAnsi="宋体" w:eastAsia="宋体" w:cs="Times New Roman"/>
                <w:sz w:val="21"/>
                <w:szCs w:val="21"/>
              </w:rPr>
              <w:t>Windows Server 202</w:t>
            </w:r>
            <w:r>
              <w:rPr>
                <w:rFonts w:hint="eastAsia" w:ascii="宋体" w:hAnsi="宋体" w:eastAsia="宋体" w:cs="Times New Roman"/>
                <w:sz w:val="21"/>
                <w:szCs w:val="21"/>
              </w:rPr>
              <w:t>5</w:t>
            </w:r>
          </w:p>
        </w:tc>
        <w:tc>
          <w:tcPr>
            <w:tcW w:w="2718" w:type="dxa"/>
            <w:shd w:val="clear" w:color="auto" w:fill="auto"/>
            <w:vAlign w:val="center"/>
          </w:tcPr>
          <w:p w14:paraId="5CBFCE84">
            <w:pPr>
              <w:keepNext w:val="0"/>
              <w:keepLines w:val="0"/>
              <w:pageBreakBefore w:val="0"/>
              <w:widowControl w:val="0"/>
              <w:kinsoku/>
              <w:wordWrap/>
              <w:overflowPunct/>
              <w:topLinePunct w:val="0"/>
              <w:autoSpaceDE/>
              <w:autoSpaceDN/>
              <w:bidi w:val="0"/>
              <w:adjustRightInd/>
              <w:snapToGrid/>
              <w:spacing w:after="0" w:line="480" w:lineRule="exact"/>
              <w:jc w:val="center"/>
              <w:textAlignment w:val="auto"/>
              <w:rPr>
                <w:rFonts w:hint="eastAsia" w:ascii="宋体" w:hAnsi="宋体" w:eastAsia="宋体" w:cs="宋体"/>
                <w:kern w:val="2"/>
                <w:sz w:val="21"/>
                <w:szCs w:val="21"/>
                <w:highlight w:val="cyan"/>
                <w:lang w:val="en-US" w:eastAsia="zh-CN" w:bidi="ar-SA"/>
              </w:rPr>
            </w:pPr>
            <w:r>
              <w:rPr>
                <w:rFonts w:ascii="宋体" w:hAnsi="宋体" w:eastAsia="宋体" w:cs="宋体"/>
                <w:sz w:val="21"/>
                <w:szCs w:val="21"/>
                <w:highlight w:val="cyan"/>
              </w:rPr>
              <w:t>Windows Server 2025</w:t>
            </w:r>
          </w:p>
        </w:tc>
      </w:tr>
      <w:tr w14:paraId="68A34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5472" w:type="dxa"/>
          <w:trHeight w:val="378" w:hRule="atLeast"/>
        </w:trPr>
        <w:tc>
          <w:tcPr>
            <w:tcW w:w="6062" w:type="dxa"/>
            <w:gridSpan w:val="3"/>
            <w:vAlign w:val="center"/>
          </w:tcPr>
          <w:p w14:paraId="2C0CE445">
            <w:pPr>
              <w:spacing w:after="0" w:line="240" w:lineRule="auto"/>
              <w:ind w:right="280"/>
              <w:jc w:val="center"/>
              <w:rPr>
                <w:rFonts w:hint="eastAsia" w:ascii="宋体" w:hAnsi="宋体" w:eastAsia="宋体"/>
                <w:bCs/>
                <w:color w:val="FF0000"/>
                <w:sz w:val="22"/>
                <w:szCs w:val="22"/>
              </w:rPr>
            </w:pPr>
            <w:r>
              <w:rPr>
                <w:rFonts w:hint="eastAsia" w:ascii="宋体" w:hAnsi="宋体" w:eastAsia="宋体"/>
                <w:bCs/>
                <w:color w:val="FF0000"/>
                <w:sz w:val="22"/>
                <w:szCs w:val="22"/>
              </w:rPr>
              <w:t>用于客户端软件连接许可</w:t>
            </w:r>
          </w:p>
        </w:tc>
        <w:tc>
          <w:tcPr>
            <w:tcW w:w="2718" w:type="dxa"/>
            <w:vAlign w:val="center"/>
          </w:tcPr>
          <w:p w14:paraId="0A47A4D1">
            <w:pPr>
              <w:spacing w:after="0" w:line="240" w:lineRule="auto"/>
              <w:ind w:right="280"/>
              <w:jc w:val="center"/>
              <w:rPr>
                <w:rFonts w:hint="eastAsia" w:ascii="宋体" w:hAnsi="宋体" w:eastAsia="宋体"/>
                <w:bCs/>
                <w:color w:val="FF0000"/>
                <w:sz w:val="22"/>
                <w:szCs w:val="22"/>
              </w:rPr>
            </w:pPr>
          </w:p>
        </w:tc>
      </w:tr>
    </w:tbl>
    <w:p w14:paraId="5E7D686F">
      <w:pPr>
        <w:rPr>
          <w:rFonts w:hint="eastAsia"/>
        </w:rPr>
      </w:pPr>
    </w:p>
    <w:p w14:paraId="5372053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b/>
          <w:bCs/>
          <w:sz w:val="22"/>
          <w:szCs w:val="28"/>
          <w:lang w:val="en-US" w:eastAsia="zh-CN"/>
        </w:rPr>
      </w:pPr>
      <w:r>
        <w:rPr>
          <w:rFonts w:hint="eastAsia" w:ascii="方正仿宋_GB2312" w:hAnsi="方正仿宋_GB2312" w:eastAsia="方正仿宋_GB2312" w:cs="方正仿宋_GB2312"/>
          <w:b/>
          <w:bCs/>
          <w:sz w:val="22"/>
          <w:szCs w:val="28"/>
        </w:rPr>
        <w:t>说明</w:t>
      </w:r>
      <w:r>
        <w:rPr>
          <w:rFonts w:hint="eastAsia" w:ascii="方正仿宋_GB2312" w:hAnsi="方正仿宋_GB2312" w:eastAsia="方正仿宋_GB2312" w:cs="方正仿宋_GB2312"/>
          <w:b/>
          <w:bCs/>
          <w:sz w:val="22"/>
          <w:szCs w:val="28"/>
          <w:lang w:val="en-US" w:eastAsia="zh-CN"/>
        </w:rPr>
        <w:t>:</w:t>
      </w:r>
    </w:p>
    <w:p w14:paraId="583FA5D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b w:val="0"/>
          <w:bCs w:val="0"/>
          <w:sz w:val="22"/>
          <w:szCs w:val="28"/>
        </w:rPr>
      </w:pPr>
      <w:r>
        <w:rPr>
          <w:rFonts w:hint="eastAsia" w:ascii="方正仿宋_GB2312" w:hAnsi="方正仿宋_GB2312" w:eastAsia="方正仿宋_GB2312" w:cs="方正仿宋_GB2312"/>
          <w:b w:val="0"/>
          <w:bCs w:val="0"/>
          <w:sz w:val="22"/>
          <w:szCs w:val="28"/>
        </w:rPr>
        <w:t>该文档主要描述了企业在搭建PLM系列软件中所用到的硬件配置；</w:t>
      </w:r>
    </w:p>
    <w:p w14:paraId="1CCAEBA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b w:val="0"/>
          <w:bCs w:val="0"/>
          <w:sz w:val="22"/>
          <w:szCs w:val="28"/>
        </w:rPr>
      </w:pPr>
      <w:r>
        <w:rPr>
          <w:rFonts w:hint="eastAsia" w:ascii="方正仿宋_GB2312" w:hAnsi="方正仿宋_GB2312" w:eastAsia="方正仿宋_GB2312" w:cs="方正仿宋_GB2312"/>
          <w:b w:val="0"/>
          <w:bCs w:val="0"/>
          <w:sz w:val="22"/>
          <w:szCs w:val="28"/>
        </w:rPr>
        <w:t>以下推荐的硬件配置，主要是结合了PLM官方提供的系统运行要求和已经使用了</w:t>
      </w:r>
    </w:p>
    <w:p w14:paraId="2FBFFDE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b w:val="0"/>
          <w:bCs w:val="0"/>
          <w:sz w:val="22"/>
          <w:szCs w:val="28"/>
        </w:rPr>
      </w:pPr>
      <w:r>
        <w:rPr>
          <w:rFonts w:hint="eastAsia" w:ascii="方正仿宋_GB2312" w:hAnsi="方正仿宋_GB2312" w:eastAsia="方正仿宋_GB2312" w:cs="方正仿宋_GB2312"/>
          <w:b w:val="0"/>
          <w:bCs w:val="0"/>
          <w:sz w:val="22"/>
          <w:szCs w:val="28"/>
        </w:rPr>
        <w:t>PLM软件的客户对于硬件配置的反馈整理而成；</w:t>
      </w:r>
    </w:p>
    <w:p w14:paraId="737C474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b w:val="0"/>
          <w:bCs w:val="0"/>
          <w:sz w:val="22"/>
          <w:szCs w:val="28"/>
        </w:rPr>
      </w:pPr>
      <w:r>
        <w:rPr>
          <w:rFonts w:hint="eastAsia" w:ascii="方正仿宋_GB2312" w:hAnsi="方正仿宋_GB2312" w:eastAsia="方正仿宋_GB2312" w:cs="方正仿宋_GB2312"/>
          <w:b w:val="0"/>
          <w:bCs w:val="0"/>
          <w:sz w:val="22"/>
          <w:szCs w:val="28"/>
        </w:rPr>
        <w:t>有以下几点需要进行说明：</w:t>
      </w:r>
    </w:p>
    <w:p w14:paraId="01C7702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b w:val="0"/>
          <w:bCs w:val="0"/>
          <w:sz w:val="22"/>
          <w:szCs w:val="28"/>
        </w:rPr>
      </w:pPr>
      <w:r>
        <w:rPr>
          <w:rFonts w:hint="eastAsia" w:ascii="方正仿宋_GB2312" w:hAnsi="方正仿宋_GB2312" w:eastAsia="方正仿宋_GB2312" w:cs="方正仿宋_GB2312"/>
          <w:b w:val="0"/>
          <w:bCs w:val="0"/>
          <w:sz w:val="22"/>
          <w:szCs w:val="28"/>
        </w:rPr>
        <w:t>此次推荐的服务器运行参数为50用户左右</w:t>
      </w:r>
    </w:p>
    <w:p w14:paraId="5B251C8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b w:val="0"/>
          <w:bCs w:val="0"/>
          <w:sz w:val="22"/>
          <w:szCs w:val="28"/>
        </w:rPr>
      </w:pPr>
      <w:r>
        <w:rPr>
          <w:rFonts w:hint="eastAsia" w:ascii="方正仿宋_GB2312" w:hAnsi="方正仿宋_GB2312" w:eastAsia="方正仿宋_GB2312" w:cs="方正仿宋_GB2312"/>
          <w:b w:val="0"/>
          <w:bCs w:val="0"/>
          <w:sz w:val="22"/>
          <w:szCs w:val="28"/>
        </w:rPr>
        <w:t>使用的操作系统为64位</w:t>
      </w:r>
    </w:p>
    <w:p w14:paraId="39C3EA3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b w:val="0"/>
          <w:bCs w:val="0"/>
          <w:sz w:val="22"/>
          <w:szCs w:val="28"/>
        </w:rPr>
      </w:pPr>
      <w:r>
        <w:rPr>
          <w:rFonts w:hint="eastAsia" w:ascii="方正仿宋_GB2312" w:hAnsi="方正仿宋_GB2312" w:eastAsia="方正仿宋_GB2312" w:cs="方正仿宋_GB2312"/>
          <w:b w:val="0"/>
          <w:bCs w:val="0"/>
          <w:sz w:val="22"/>
          <w:szCs w:val="28"/>
        </w:rPr>
        <w:t>如果不在推荐的配置上运行，则无法保证所安装系统的性能</w:t>
      </w:r>
    </w:p>
    <w:p w14:paraId="2BFC3C6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b w:val="0"/>
          <w:bCs w:val="0"/>
          <w:sz w:val="22"/>
          <w:szCs w:val="28"/>
        </w:rPr>
      </w:pPr>
      <w:r>
        <w:rPr>
          <w:rFonts w:hint="eastAsia" w:ascii="方正仿宋_GB2312" w:hAnsi="方正仿宋_GB2312" w:eastAsia="方正仿宋_GB2312" w:cs="方正仿宋_GB2312"/>
          <w:b w:val="0"/>
          <w:bCs w:val="0"/>
          <w:sz w:val="22"/>
          <w:szCs w:val="28"/>
        </w:rPr>
        <w:t>推荐使用主流品牌厂商的图形工作站及服务器</w:t>
      </w:r>
    </w:p>
    <w:p w14:paraId="06A63D1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b w:val="0"/>
          <w:bCs w:val="0"/>
          <w:sz w:val="22"/>
          <w:szCs w:val="28"/>
        </w:rPr>
      </w:pPr>
      <w:r>
        <w:rPr>
          <w:rFonts w:hint="eastAsia" w:ascii="方正仿宋_GB2312" w:hAnsi="方正仿宋_GB2312" w:eastAsia="方正仿宋_GB2312" w:cs="方正仿宋_GB2312"/>
          <w:b w:val="0"/>
          <w:bCs w:val="0"/>
          <w:sz w:val="22"/>
          <w:szCs w:val="28"/>
        </w:rPr>
        <w:t>所推荐的硬件型号，如果生产厂商对其进行了升级换代，请参考升级换代后的型号参数</w:t>
      </w:r>
    </w:p>
    <w:p w14:paraId="328391D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b w:val="0"/>
          <w:bCs w:val="0"/>
          <w:sz w:val="22"/>
          <w:szCs w:val="28"/>
        </w:rPr>
      </w:pPr>
      <w:r>
        <w:rPr>
          <w:rFonts w:hint="eastAsia" w:ascii="方正仿宋_GB2312" w:hAnsi="方正仿宋_GB2312" w:eastAsia="方正仿宋_GB2312" w:cs="方正仿宋_GB2312"/>
          <w:b w:val="0"/>
          <w:bCs w:val="0"/>
          <w:sz w:val="22"/>
          <w:szCs w:val="28"/>
        </w:rPr>
        <w:t>软件运行效率与数据复杂度、软件相关设置及硬件配置都有关系</w:t>
      </w:r>
    </w:p>
    <w:p w14:paraId="25F3592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b w:val="0"/>
          <w:bCs w:val="0"/>
          <w:sz w:val="22"/>
          <w:szCs w:val="28"/>
        </w:rPr>
      </w:pPr>
    </w:p>
    <w:p w14:paraId="69643B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textAlignment w:val="auto"/>
        <w:outlineLvl w:val="1"/>
        <w:rPr>
          <w:rFonts w:hint="default" w:ascii="仿宋" w:hAnsi="仿宋" w:eastAsia="仿宋" w:cs="仿宋"/>
          <w:b/>
          <w:bCs/>
          <w:sz w:val="32"/>
          <w:szCs w:val="32"/>
          <w:highlight w:val="yellow"/>
          <w:lang w:val="en-US" w:eastAsia="zh-CN"/>
        </w:rPr>
      </w:pPr>
      <w:bookmarkStart w:id="436" w:name="_Toc22976"/>
      <w:r>
        <w:rPr>
          <w:rFonts w:hint="eastAsia" w:ascii="仿宋" w:hAnsi="仿宋" w:eastAsia="仿宋" w:cs="仿宋"/>
          <w:b/>
          <w:bCs/>
          <w:sz w:val="32"/>
          <w:szCs w:val="32"/>
          <w:highlight w:val="yellow"/>
          <w:lang w:val="en-US" w:eastAsia="zh-CN"/>
        </w:rPr>
        <w:t>2.网络安全建设</w:t>
      </w:r>
      <w:bookmarkEnd w:id="436"/>
    </w:p>
    <w:p w14:paraId="669EE85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b w:val="0"/>
          <w:bCs w:val="0"/>
          <w:sz w:val="22"/>
          <w:szCs w:val="28"/>
        </w:rPr>
      </w:pPr>
    </w:p>
    <w:p w14:paraId="09990FCB">
      <w:pPr>
        <w:pStyle w:val="29"/>
        <w:keepNext w:val="0"/>
        <w:keepLines w:val="0"/>
        <w:widowControl/>
        <w:suppressLineNumbers w:val="0"/>
        <w:shd w:val="clear" w:fill="FFFFFF"/>
        <w:spacing w:before="240" w:beforeAutospacing="0" w:after="240" w:afterAutospacing="0"/>
        <w:ind w:left="0" w:leftChars="0" w:right="0" w:rightChars="0" w:firstLine="0" w:firstLineChars="0"/>
        <w:outlineLvl w:val="2"/>
        <w:rPr>
          <w:rStyle w:val="36"/>
          <w:rFonts w:hint="eastAsia" w:ascii="仿宋" w:hAnsi="仿宋" w:eastAsia="仿宋" w:cs="仿宋"/>
          <w:b/>
          <w:bCs/>
          <w:i w:val="0"/>
          <w:iCs w:val="0"/>
          <w:caps w:val="0"/>
          <w:color w:val="0F1115"/>
          <w:spacing w:val="0"/>
          <w:sz w:val="32"/>
          <w:szCs w:val="32"/>
          <w:highlight w:val="yellow"/>
          <w:shd w:val="clear" w:fill="FFFFFF"/>
        </w:rPr>
      </w:pPr>
      <w:bookmarkStart w:id="437" w:name="_Toc22946"/>
      <w:bookmarkStart w:id="438" w:name="_Toc15072"/>
      <w:bookmarkStart w:id="439" w:name="_Toc224773485"/>
      <w:r>
        <w:rPr>
          <w:rStyle w:val="36"/>
          <w:rFonts w:hint="eastAsia" w:ascii="仿宋" w:hAnsi="仿宋" w:eastAsia="仿宋" w:cs="仿宋"/>
          <w:b/>
          <w:bCs/>
          <w:i w:val="0"/>
          <w:iCs w:val="0"/>
          <w:caps w:val="0"/>
          <w:color w:val="0F1115"/>
          <w:spacing w:val="0"/>
          <w:sz w:val="32"/>
          <w:szCs w:val="32"/>
          <w:highlight w:val="yellow"/>
          <w:shd w:val="clear" w:fill="FFFFFF"/>
          <w:lang w:val="en-US" w:eastAsia="zh-CN"/>
        </w:rPr>
        <w:t>1.</w:t>
      </w:r>
      <w:r>
        <w:rPr>
          <w:rStyle w:val="36"/>
          <w:rFonts w:hint="eastAsia" w:ascii="仿宋" w:hAnsi="仿宋" w:eastAsia="仿宋" w:cs="仿宋"/>
          <w:b/>
          <w:bCs/>
          <w:i w:val="0"/>
          <w:iCs w:val="0"/>
          <w:caps w:val="0"/>
          <w:color w:val="0F1115"/>
          <w:spacing w:val="0"/>
          <w:sz w:val="32"/>
          <w:szCs w:val="32"/>
          <w:highlight w:val="yellow"/>
          <w:shd w:val="clear" w:fill="FFFFFF"/>
        </w:rPr>
        <w:t>网络安全防护同步建设，关键设备已部署到位</w:t>
      </w:r>
      <w:bookmarkEnd w:id="437"/>
    </w:p>
    <w:p w14:paraId="6A02523D">
      <w:pPr>
        <w:pStyle w:val="29"/>
        <w:keepNext w:val="0"/>
        <w:keepLines w:val="0"/>
        <w:widowControl/>
        <w:suppressLineNumbers w:val="0"/>
        <w:shd w:val="clear" w:fill="FFFFFF"/>
        <w:spacing w:before="240" w:beforeAutospacing="0" w:after="240" w:afterAutospacing="0"/>
        <w:ind w:left="0" w:right="0" w:firstLine="0"/>
        <w:rPr>
          <w:rFonts w:hint="eastAsia" w:ascii="仿宋" w:hAnsi="仿宋" w:eastAsia="仿宋" w:cs="仿宋"/>
          <w:sz w:val="32"/>
          <w:szCs w:val="32"/>
          <w:highlight w:val="yellow"/>
        </w:rPr>
      </w:pPr>
      <w:r>
        <w:rPr>
          <w:rStyle w:val="36"/>
          <w:rFonts w:hint="eastAsia" w:ascii="仿宋" w:hAnsi="仿宋" w:eastAsia="仿宋" w:cs="仿宋"/>
          <w:b/>
          <w:bCs/>
          <w:i w:val="0"/>
          <w:iCs w:val="0"/>
          <w:caps w:val="0"/>
          <w:color w:val="0F1115"/>
          <w:spacing w:val="0"/>
          <w:sz w:val="32"/>
          <w:szCs w:val="32"/>
          <w:highlight w:val="yellow"/>
          <w:shd w:val="clear" w:fill="FFFFFF"/>
        </w:rPr>
        <w:t>三同步原则</w:t>
      </w:r>
      <w:r>
        <w:rPr>
          <w:rFonts w:hint="eastAsia" w:ascii="仿宋" w:hAnsi="仿宋" w:eastAsia="仿宋" w:cs="仿宋"/>
          <w:i w:val="0"/>
          <w:iCs w:val="0"/>
          <w:caps w:val="0"/>
          <w:color w:val="0F1115"/>
          <w:spacing w:val="0"/>
          <w:sz w:val="32"/>
          <w:szCs w:val="32"/>
          <w:highlight w:val="yellow"/>
          <w:shd w:val="clear" w:fill="FFFFFF"/>
        </w:rPr>
        <w:t>：网络安全防护措施与PLM系统建设实现同步规划、同步建设、同步使用，确保安全能力随系统上线一并生效。</w:t>
      </w:r>
    </w:p>
    <w:p w14:paraId="6E0D1696">
      <w:pPr>
        <w:keepNext w:val="0"/>
        <w:keepLines w:val="0"/>
        <w:widowControl/>
        <w:numPr>
          <w:ilvl w:val="0"/>
          <w:numId w:val="0"/>
        </w:numPr>
        <w:suppressLineNumbers w:val="0"/>
        <w:spacing w:before="90" w:beforeAutospacing="0" w:after="0" w:afterAutospacing="1"/>
        <w:rPr>
          <w:rFonts w:hint="eastAsia" w:ascii="仿宋" w:hAnsi="仿宋" w:eastAsia="仿宋" w:cs="仿宋"/>
          <w:sz w:val="32"/>
          <w:szCs w:val="32"/>
          <w:highlight w:val="yellow"/>
        </w:rPr>
      </w:pPr>
    </w:p>
    <w:p w14:paraId="05261206">
      <w:pPr>
        <w:pStyle w:val="29"/>
        <w:keepNext w:val="0"/>
        <w:keepLines w:val="0"/>
        <w:widowControl/>
        <w:suppressLineNumbers w:val="0"/>
        <w:spacing w:before="0" w:beforeAutospacing="0" w:after="0" w:afterAutospacing="0"/>
        <w:ind w:left="0" w:right="0"/>
        <w:rPr>
          <w:rFonts w:hint="eastAsia" w:ascii="仿宋" w:hAnsi="仿宋" w:eastAsia="仿宋" w:cs="仿宋"/>
          <w:sz w:val="32"/>
          <w:szCs w:val="32"/>
          <w:highlight w:val="yellow"/>
        </w:rPr>
      </w:pPr>
      <w:r>
        <w:rPr>
          <w:rStyle w:val="36"/>
          <w:rFonts w:hint="eastAsia" w:ascii="仿宋" w:hAnsi="仿宋" w:eastAsia="仿宋" w:cs="仿宋"/>
          <w:b/>
          <w:bCs/>
          <w:i w:val="0"/>
          <w:iCs w:val="0"/>
          <w:caps w:val="0"/>
          <w:color w:val="0F1115"/>
          <w:spacing w:val="0"/>
          <w:sz w:val="32"/>
          <w:szCs w:val="32"/>
          <w:highlight w:val="yellow"/>
          <w:shd w:val="clear" w:fill="FFFFFF"/>
        </w:rPr>
        <w:t>网络边界与内部安全</w:t>
      </w:r>
      <w:r>
        <w:rPr>
          <w:rFonts w:hint="eastAsia" w:ascii="仿宋" w:hAnsi="仿宋" w:eastAsia="仿宋" w:cs="仿宋"/>
          <w:i w:val="0"/>
          <w:iCs w:val="0"/>
          <w:caps w:val="0"/>
          <w:color w:val="0F1115"/>
          <w:spacing w:val="0"/>
          <w:sz w:val="32"/>
          <w:szCs w:val="32"/>
          <w:highlight w:val="yellow"/>
          <w:shd w:val="clear" w:fill="FFFFFF"/>
        </w:rPr>
        <w:t>：部署</w:t>
      </w:r>
      <w:r>
        <w:rPr>
          <w:rStyle w:val="36"/>
          <w:rFonts w:hint="eastAsia" w:ascii="仿宋" w:hAnsi="仿宋" w:eastAsia="仿宋" w:cs="仿宋"/>
          <w:b/>
          <w:bCs/>
          <w:i w:val="0"/>
          <w:iCs w:val="0"/>
          <w:caps w:val="0"/>
          <w:color w:val="0F1115"/>
          <w:spacing w:val="0"/>
          <w:sz w:val="32"/>
          <w:szCs w:val="32"/>
          <w:highlight w:val="yellow"/>
          <w:shd w:val="clear" w:fill="FFFFFF"/>
        </w:rPr>
        <w:t>国产防火墙</w:t>
      </w:r>
      <w:r>
        <w:rPr>
          <w:rFonts w:hint="eastAsia" w:ascii="仿宋" w:hAnsi="仿宋" w:eastAsia="仿宋" w:cs="仿宋"/>
          <w:i w:val="0"/>
          <w:iCs w:val="0"/>
          <w:caps w:val="0"/>
          <w:color w:val="0F1115"/>
          <w:spacing w:val="0"/>
          <w:sz w:val="32"/>
          <w:szCs w:val="32"/>
          <w:highlight w:val="yellow"/>
          <w:shd w:val="clear" w:fill="FFFFFF"/>
        </w:rPr>
        <w:t>，实现网络边界访问控制、入侵防御、安全策略管理；同步完成</w:t>
      </w:r>
      <w:r>
        <w:rPr>
          <w:rStyle w:val="36"/>
          <w:rFonts w:hint="eastAsia" w:ascii="仿宋" w:hAnsi="仿宋" w:eastAsia="仿宋" w:cs="仿宋"/>
          <w:b/>
          <w:bCs/>
          <w:i w:val="0"/>
          <w:iCs w:val="0"/>
          <w:caps w:val="0"/>
          <w:color w:val="0F1115"/>
          <w:spacing w:val="0"/>
          <w:sz w:val="32"/>
          <w:szCs w:val="32"/>
          <w:highlight w:val="yellow"/>
          <w:shd w:val="clear" w:fill="FFFFFF"/>
        </w:rPr>
        <w:t>国产交换机</w:t>
      </w:r>
      <w:r>
        <w:rPr>
          <w:rFonts w:hint="eastAsia" w:ascii="仿宋" w:hAnsi="仿宋" w:eastAsia="仿宋" w:cs="仿宋"/>
          <w:i w:val="0"/>
          <w:iCs w:val="0"/>
          <w:caps w:val="0"/>
          <w:color w:val="0F1115"/>
          <w:spacing w:val="0"/>
          <w:sz w:val="32"/>
          <w:szCs w:val="32"/>
          <w:highlight w:val="yellow"/>
          <w:shd w:val="clear" w:fill="FFFFFF"/>
        </w:rPr>
        <w:t>部署，支撑系统内部网络分区与安全域划分，满足网络隔离要求。</w:t>
      </w:r>
    </w:p>
    <w:p w14:paraId="162F6D6D">
      <w:pPr>
        <w:pStyle w:val="29"/>
        <w:keepNext w:val="0"/>
        <w:keepLines w:val="0"/>
        <w:widowControl/>
        <w:suppressLineNumbers w:val="0"/>
        <w:spacing w:before="0" w:beforeAutospacing="0" w:after="0" w:afterAutospacing="0"/>
        <w:ind w:left="0" w:right="0"/>
        <w:rPr>
          <w:rFonts w:hint="eastAsia" w:ascii="仿宋" w:hAnsi="仿宋" w:eastAsia="仿宋" w:cs="仿宋"/>
          <w:sz w:val="32"/>
          <w:szCs w:val="32"/>
          <w:highlight w:val="yellow"/>
        </w:rPr>
      </w:pPr>
      <w:r>
        <w:rPr>
          <w:rStyle w:val="36"/>
          <w:rFonts w:hint="eastAsia" w:ascii="仿宋" w:hAnsi="仿宋" w:eastAsia="仿宋" w:cs="仿宋"/>
          <w:b/>
          <w:bCs/>
          <w:i w:val="0"/>
          <w:iCs w:val="0"/>
          <w:caps w:val="0"/>
          <w:color w:val="0F1115"/>
          <w:spacing w:val="0"/>
          <w:sz w:val="32"/>
          <w:szCs w:val="32"/>
          <w:highlight w:val="yellow"/>
          <w:shd w:val="clear" w:fill="FFFFFF"/>
        </w:rPr>
        <w:t>终端与数据安全</w:t>
      </w:r>
      <w:r>
        <w:rPr>
          <w:rFonts w:hint="eastAsia" w:ascii="仿宋" w:hAnsi="仿宋" w:eastAsia="仿宋" w:cs="仿宋"/>
          <w:i w:val="0"/>
          <w:iCs w:val="0"/>
          <w:caps w:val="0"/>
          <w:color w:val="0F1115"/>
          <w:spacing w:val="0"/>
          <w:sz w:val="32"/>
          <w:szCs w:val="32"/>
          <w:highlight w:val="yellow"/>
          <w:shd w:val="clear" w:fill="FFFFFF"/>
        </w:rPr>
        <w:t>：部署</w:t>
      </w:r>
      <w:r>
        <w:rPr>
          <w:rStyle w:val="36"/>
          <w:rFonts w:hint="eastAsia" w:ascii="仿宋" w:hAnsi="仿宋" w:eastAsia="仿宋" w:cs="仿宋"/>
          <w:b/>
          <w:bCs/>
          <w:i w:val="0"/>
          <w:iCs w:val="0"/>
          <w:caps w:val="0"/>
          <w:color w:val="0F1115"/>
          <w:spacing w:val="0"/>
          <w:sz w:val="32"/>
          <w:szCs w:val="32"/>
          <w:highlight w:val="yellow"/>
          <w:shd w:val="clear" w:fill="FFFFFF"/>
        </w:rPr>
        <w:t>深信服AES终端安全及文件防泄密模块</w:t>
      </w:r>
      <w:r>
        <w:rPr>
          <w:rFonts w:hint="eastAsia" w:ascii="仿宋" w:hAnsi="仿宋" w:eastAsia="仿宋" w:cs="仿宋"/>
          <w:i w:val="0"/>
          <w:iCs w:val="0"/>
          <w:caps w:val="0"/>
          <w:color w:val="0F1115"/>
          <w:spacing w:val="0"/>
          <w:sz w:val="32"/>
          <w:szCs w:val="32"/>
          <w:highlight w:val="yellow"/>
          <w:shd w:val="clear" w:fill="FFFFFF"/>
        </w:rPr>
        <w:t>，实现终端安全防护、敏感文件管控、外发行为审计，防范数据泄露风险。</w:t>
      </w:r>
    </w:p>
    <w:p w14:paraId="222FC2A9">
      <w:pPr>
        <w:pStyle w:val="29"/>
        <w:keepNext w:val="0"/>
        <w:keepLines w:val="0"/>
        <w:widowControl/>
        <w:suppressLineNumbers w:val="0"/>
        <w:shd w:val="clear" w:fill="FFFFFF"/>
        <w:spacing w:before="240" w:beforeAutospacing="0" w:after="240" w:afterAutospacing="0"/>
        <w:ind w:left="0" w:leftChars="0" w:right="0" w:rightChars="0" w:firstLine="0" w:firstLineChars="0"/>
        <w:outlineLvl w:val="2"/>
        <w:rPr>
          <w:rFonts w:hint="eastAsia" w:ascii="仿宋" w:hAnsi="仿宋" w:eastAsia="仿宋" w:cs="仿宋"/>
          <w:sz w:val="32"/>
          <w:szCs w:val="32"/>
          <w:highlight w:val="yellow"/>
        </w:rPr>
      </w:pPr>
      <w:bookmarkStart w:id="440" w:name="_Toc22526"/>
      <w:r>
        <w:rPr>
          <w:rStyle w:val="36"/>
          <w:rFonts w:hint="eastAsia" w:ascii="仿宋" w:hAnsi="仿宋" w:eastAsia="仿宋" w:cs="仿宋"/>
          <w:b/>
          <w:bCs/>
          <w:i w:val="0"/>
          <w:iCs w:val="0"/>
          <w:caps w:val="0"/>
          <w:color w:val="0F1115"/>
          <w:spacing w:val="0"/>
          <w:sz w:val="32"/>
          <w:szCs w:val="32"/>
          <w:highlight w:val="yellow"/>
          <w:shd w:val="clear" w:fill="FFFFFF"/>
          <w:lang w:val="en-US" w:eastAsia="zh-CN"/>
        </w:rPr>
        <w:t>2</w:t>
      </w:r>
      <w:r>
        <w:rPr>
          <w:rStyle w:val="36"/>
          <w:rFonts w:hint="eastAsia" w:ascii="仿宋" w:hAnsi="仿宋" w:eastAsia="仿宋" w:cs="仿宋"/>
          <w:b/>
          <w:bCs/>
          <w:i w:val="0"/>
          <w:iCs w:val="0"/>
          <w:caps w:val="0"/>
          <w:color w:val="0F1115"/>
          <w:spacing w:val="0"/>
          <w:sz w:val="32"/>
          <w:szCs w:val="32"/>
          <w:highlight w:val="yellow"/>
          <w:shd w:val="clear" w:fill="FFFFFF"/>
        </w:rPr>
        <w:t>. 确保建成后达到等保二级标准</w:t>
      </w:r>
      <w:bookmarkEnd w:id="440"/>
    </w:p>
    <w:p w14:paraId="49A424AF">
      <w:pPr>
        <w:pStyle w:val="29"/>
        <w:keepNext w:val="0"/>
        <w:keepLines w:val="0"/>
        <w:widowControl/>
        <w:suppressLineNumbers w:val="0"/>
        <w:spacing w:before="0" w:beforeAutospacing="0" w:after="0" w:afterAutospacing="0"/>
        <w:ind w:left="0" w:right="0"/>
        <w:rPr>
          <w:rFonts w:hint="eastAsia" w:ascii="仿宋" w:hAnsi="仿宋" w:eastAsia="仿宋" w:cs="仿宋"/>
          <w:i w:val="0"/>
          <w:iCs w:val="0"/>
          <w:caps w:val="0"/>
          <w:color w:val="0F1115"/>
          <w:spacing w:val="0"/>
          <w:sz w:val="32"/>
          <w:szCs w:val="32"/>
          <w:highlight w:val="yellow"/>
          <w:shd w:val="clear" w:fill="FFFFFF"/>
        </w:rPr>
      </w:pPr>
      <w:r>
        <w:rPr>
          <w:rStyle w:val="36"/>
          <w:rFonts w:hint="eastAsia" w:ascii="仿宋" w:hAnsi="仿宋" w:eastAsia="仿宋" w:cs="仿宋"/>
          <w:b/>
          <w:bCs/>
          <w:i w:val="0"/>
          <w:iCs w:val="0"/>
          <w:caps w:val="0"/>
          <w:color w:val="0F1115"/>
          <w:spacing w:val="0"/>
          <w:sz w:val="32"/>
          <w:szCs w:val="32"/>
          <w:highlight w:val="yellow"/>
          <w:shd w:val="clear" w:fill="FFFFFF"/>
        </w:rPr>
        <w:t>对标建设</w:t>
      </w:r>
      <w:r>
        <w:rPr>
          <w:rFonts w:hint="eastAsia" w:ascii="仿宋" w:hAnsi="仿宋" w:eastAsia="仿宋" w:cs="仿宋"/>
          <w:i w:val="0"/>
          <w:iCs w:val="0"/>
          <w:caps w:val="0"/>
          <w:color w:val="0F1115"/>
          <w:spacing w:val="0"/>
          <w:sz w:val="32"/>
          <w:szCs w:val="32"/>
          <w:highlight w:val="yellow"/>
          <w:shd w:val="clear" w:fill="FFFFFF"/>
        </w:rPr>
        <w:t>：按照《网络安全等级保护基本要求》第二级标准，从物理安全、网络安全、主机安全、应用安全、数据安全等维度开展建设。</w:t>
      </w:r>
    </w:p>
    <w:p w14:paraId="0A0A2577">
      <w:pPr>
        <w:pStyle w:val="29"/>
        <w:keepNext w:val="0"/>
        <w:keepLines w:val="0"/>
        <w:widowControl/>
        <w:suppressLineNumbers w:val="0"/>
        <w:spacing w:before="0" w:beforeAutospacing="0" w:after="0" w:afterAutospacing="0"/>
        <w:ind w:left="0" w:right="0"/>
        <w:rPr>
          <w:rFonts w:hint="default" w:ascii="Segoe UI" w:hAnsi="Segoe UI" w:eastAsia="Segoe UI" w:cs="Segoe UI"/>
          <w:i w:val="0"/>
          <w:iCs w:val="0"/>
          <w:caps w:val="0"/>
          <w:color w:val="0F1115"/>
          <w:spacing w:val="0"/>
          <w:sz w:val="24"/>
          <w:szCs w:val="24"/>
          <w:shd w:val="clear" w:fill="FFFFFF"/>
        </w:rPr>
      </w:pPr>
    </w:p>
    <w:p w14:paraId="235B7F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sz w:val="32"/>
          <w:szCs w:val="32"/>
          <w:lang w:val="en-US" w:eastAsia="zh-CN"/>
        </w:rPr>
      </w:pPr>
      <w:bookmarkStart w:id="441" w:name="_Toc25363"/>
      <w:r>
        <w:rPr>
          <w:rFonts w:hint="eastAsia" w:ascii="黑体" w:hAnsi="黑体" w:eastAsia="黑体" w:cs="黑体"/>
          <w:sz w:val="32"/>
          <w:szCs w:val="32"/>
          <w:lang w:val="en-US" w:eastAsia="zh-CN"/>
        </w:rPr>
        <w:t>六、实施与服务需求</w:t>
      </w:r>
      <w:bookmarkEnd w:id="433"/>
      <w:bookmarkEnd w:id="434"/>
      <w:bookmarkEnd w:id="438"/>
      <w:bookmarkEnd w:id="439"/>
      <w:bookmarkEnd w:id="441"/>
    </w:p>
    <w:p w14:paraId="64AA724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eastAsia" w:ascii="方正楷体_GB2312" w:hAnsi="方正楷体_GB2312" w:eastAsia="方正楷体_GB2312" w:cs="方正楷体_GB2312"/>
          <w:b/>
          <w:bCs/>
          <w:sz w:val="32"/>
          <w:szCs w:val="32"/>
          <w:lang w:val="en-US" w:eastAsia="zh-CN"/>
        </w:rPr>
      </w:pPr>
      <w:bookmarkStart w:id="442" w:name="_Toc28359"/>
      <w:bookmarkStart w:id="443" w:name="_Toc224773486"/>
      <w:r>
        <w:rPr>
          <w:rFonts w:hint="eastAsia" w:ascii="方正楷体_GB2312" w:hAnsi="方正楷体_GB2312" w:eastAsia="方正楷体_GB2312" w:cs="方正楷体_GB2312"/>
          <w:b/>
          <w:bCs/>
          <w:sz w:val="32"/>
          <w:szCs w:val="32"/>
          <w:lang w:val="en-US" w:eastAsia="zh-CN"/>
        </w:rPr>
        <w:t>（一）实施方式与策略</w:t>
      </w:r>
      <w:bookmarkEnd w:id="442"/>
      <w:bookmarkEnd w:id="443"/>
    </w:p>
    <w:p w14:paraId="7DB7CD4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1.实施方式:</w:t>
      </w:r>
      <w:r>
        <w:rPr>
          <w:rFonts w:hint="eastAsia" w:ascii="方正仿宋_GB2312" w:hAnsi="方正仿宋_GB2312" w:eastAsia="方正仿宋_GB2312" w:cs="方正仿宋_GB2312"/>
          <w:sz w:val="32"/>
          <w:szCs w:val="32"/>
          <w:lang w:val="en-US" w:eastAsia="zh-CN"/>
        </w:rPr>
        <w:t>本次项目，将结合市场上医疗设备行业先进同行的系统建设经验，结合公司自身发展的研发业务方向，同时考虑未来公司发展进行系统建设。</w:t>
      </w:r>
    </w:p>
    <w:p w14:paraId="2806FCA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2.实施策略:</w:t>
      </w:r>
      <w:r>
        <w:rPr>
          <w:rFonts w:hint="eastAsia" w:ascii="方正仿宋_GB2312" w:hAnsi="方正仿宋_GB2312" w:eastAsia="方正仿宋_GB2312" w:cs="方正仿宋_GB2312"/>
          <w:sz w:val="32"/>
          <w:szCs w:val="32"/>
          <w:lang w:val="en-US" w:eastAsia="zh-CN"/>
        </w:rPr>
        <w:t>以项目成功为目标，结合实际情况和业务需求，统一规划，分步实施。</w:t>
      </w:r>
    </w:p>
    <w:p w14:paraId="2F1725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（1）启动阶段以新产品项目启用，熟悉并优化管理模型，全产品逐步推广。</w:t>
      </w:r>
    </w:p>
    <w:p w14:paraId="260E23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（2）历史数据整理并导入系统，实现全部产品高效管理，实现数据源的统一。</w:t>
      </w:r>
    </w:p>
    <w:p w14:paraId="0765D6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（3）部门协同，立足研发中心，与协同的生产、工艺、采购等部门密切配合。</w:t>
      </w:r>
    </w:p>
    <w:p w14:paraId="68D9DA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（4）一把手工程，PLM研发管理系统不仅仅是信息系统，更是研发业务的核心管理工具，实施过程就是流程构建和梳理管理的过程，需要高层的输入和支持。</w:t>
      </w:r>
    </w:p>
    <w:p w14:paraId="6A27A2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p>
    <w:p w14:paraId="11FD253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eastAsia" w:ascii="方正楷体_GB2312" w:hAnsi="方正楷体_GB2312" w:eastAsia="方正楷体_GB2312" w:cs="方正楷体_GB2312"/>
          <w:b/>
          <w:bCs/>
          <w:sz w:val="32"/>
          <w:szCs w:val="32"/>
          <w:lang w:val="en-US" w:eastAsia="zh-CN"/>
        </w:rPr>
      </w:pPr>
      <w:bookmarkStart w:id="444" w:name="_Toc225364437"/>
      <w:bookmarkStart w:id="445" w:name="_Toc18045"/>
      <w:r>
        <w:rPr>
          <w:rFonts w:hint="eastAsia" w:ascii="方正楷体_GB2312" w:hAnsi="方正楷体_GB2312" w:eastAsia="方正楷体_GB2312" w:cs="方正楷体_GB2312"/>
          <w:b/>
          <w:bCs/>
          <w:sz w:val="32"/>
          <w:szCs w:val="32"/>
          <w:lang w:val="en-US" w:eastAsia="zh-CN"/>
        </w:rPr>
        <w:t>（二）研发数据迁移规划</w:t>
      </w:r>
      <w:bookmarkEnd w:id="444"/>
      <w:bookmarkEnd w:id="445"/>
    </w:p>
    <w:p w14:paraId="3FCD96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核心原则：极简起步、先理后迁、分步落地、风险可控，重点解决“历史数据杂乱、无规范、迁移后能快速用起来”的核心需求，同时贴合好博公司的管理要求。</w:t>
      </w:r>
    </w:p>
    <w:p w14:paraId="1E1CDF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hint="eastAsia" w:ascii="方正仿宋_GB2312" w:hAnsi="方正仿宋_GB2312" w:eastAsia="方正仿宋_GB2312" w:cs="方正仿宋_GB2312"/>
          <w:sz w:val="32"/>
          <w:szCs w:val="32"/>
          <w:lang w:val="en-US" w:eastAsia="zh-CN"/>
        </w:rPr>
      </w:pPr>
      <w:bookmarkStart w:id="446" w:name="_Toc2519"/>
      <w:r>
        <w:rPr>
          <w:rFonts w:hint="eastAsia" w:ascii="方正仿宋_GB2312" w:hAnsi="方正仿宋_GB2312" w:eastAsia="方正仿宋_GB2312" w:cs="方正仿宋_GB2312"/>
          <w:sz w:val="32"/>
          <w:szCs w:val="32"/>
          <w:lang w:val="en-US" w:eastAsia="zh-CN"/>
        </w:rPr>
        <w:t>1、迁移核心目标（简单明确，不复杂）</w:t>
      </w:r>
      <w:bookmarkEnd w:id="446"/>
    </w:p>
    <w:p w14:paraId="54A7FA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将分散在个人电脑、共享文件夹、U盘的研发数据（图纸、BOM、文档、测试报告等），统一迁移至新PLM系统，结束数据孤岛。</w:t>
      </w:r>
    </w:p>
    <w:p w14:paraId="4B43FB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迁移过程中完成分类、命名规范，确保数据可查可用、符合管理要求。</w:t>
      </w:r>
    </w:p>
    <w:p w14:paraId="2CA310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p>
    <w:p w14:paraId="35B665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p>
    <w:p w14:paraId="60CCC4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p>
    <w:p w14:paraId="0A03A1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hint="eastAsia" w:ascii="方正仿宋_GB2312" w:hAnsi="方正仿宋_GB2312" w:eastAsia="方正仿宋_GB2312" w:cs="方正仿宋_GB2312"/>
          <w:sz w:val="32"/>
          <w:szCs w:val="32"/>
          <w:lang w:val="en-US" w:eastAsia="zh-CN"/>
        </w:rPr>
      </w:pPr>
      <w:bookmarkStart w:id="447" w:name="_Toc28555"/>
      <w:r>
        <w:rPr>
          <w:rFonts w:hint="eastAsia" w:ascii="方正仿宋_GB2312" w:hAnsi="方正仿宋_GB2312" w:eastAsia="方正仿宋_GB2312" w:cs="方正仿宋_GB2312"/>
          <w:sz w:val="32"/>
          <w:szCs w:val="32"/>
          <w:lang w:val="en-US" w:eastAsia="zh-CN"/>
        </w:rPr>
        <w:t>2、迁移规划</w:t>
      </w:r>
      <w:bookmarkEnd w:id="447"/>
    </w:p>
    <w:tbl>
      <w:tblPr>
        <w:tblStyle w:val="33"/>
        <w:tblW w:w="8767" w:type="dxa"/>
        <w:tblInd w:w="0" w:type="dxa"/>
        <w:tblLayout w:type="autofit"/>
        <w:tblCellMar>
          <w:top w:w="15" w:type="dxa"/>
          <w:left w:w="15" w:type="dxa"/>
          <w:bottom w:w="15" w:type="dxa"/>
          <w:right w:w="15" w:type="dxa"/>
        </w:tblCellMar>
      </w:tblPr>
      <w:tblGrid>
        <w:gridCol w:w="1420"/>
        <w:gridCol w:w="2102"/>
        <w:gridCol w:w="5245"/>
      </w:tblGrid>
      <w:tr w14:paraId="1926CD85">
        <w:tblPrEx>
          <w:tblCellMar>
            <w:top w:w="15" w:type="dxa"/>
            <w:left w:w="15" w:type="dxa"/>
            <w:bottom w:w="15" w:type="dxa"/>
            <w:right w:w="15" w:type="dxa"/>
          </w:tblCellMar>
        </w:tblPrEx>
        <w:trPr>
          <w:trHeight w:val="429" w:hRule="atLeast"/>
          <w:tblHeader/>
        </w:trPr>
        <w:tc>
          <w:tcPr>
            <w:tcW w:w="1420" w:type="dxa"/>
            <w:tcBorders>
              <w:top w:val="single" w:color="DEE0E3" w:sz="6" w:space="0"/>
              <w:left w:val="single" w:color="DEE0E3" w:sz="6" w:space="0"/>
              <w:bottom w:val="single" w:color="DEE0E3" w:sz="6" w:space="0"/>
              <w:right w:val="single" w:color="DEE0E3" w:sz="6" w:space="0"/>
            </w:tcBorders>
            <w:shd w:val="clear" w:color="auto" w:fill="F2F3F5"/>
            <w:tcMar>
              <w:top w:w="120" w:type="dxa"/>
              <w:left w:w="120" w:type="dxa"/>
              <w:bottom w:w="120" w:type="dxa"/>
              <w:right w:w="120" w:type="dxa"/>
            </w:tcMar>
            <w:vAlign w:val="center"/>
          </w:tcPr>
          <w:p w14:paraId="4847574E">
            <w:pPr>
              <w:jc w:val="center"/>
              <w:rPr>
                <w:rFonts w:ascii="Arial" w:hAnsi="Arial" w:eastAsia="等线" w:cs="Arial"/>
                <w:highlight w:val="none"/>
              </w:rPr>
            </w:pPr>
            <w:r>
              <w:rPr>
                <w:rFonts w:hint="eastAsia" w:ascii="Arial" w:hAnsi="Arial" w:eastAsia="等线" w:cs="Arial"/>
                <w:highlight w:val="none"/>
              </w:rPr>
              <w:t>阶段</w:t>
            </w:r>
          </w:p>
        </w:tc>
        <w:tc>
          <w:tcPr>
            <w:tcW w:w="2102" w:type="dxa"/>
            <w:tcBorders>
              <w:top w:val="single" w:color="DEE0E3" w:sz="6" w:space="0"/>
              <w:left w:val="single" w:color="DEE0E3" w:sz="6" w:space="0"/>
              <w:bottom w:val="single" w:color="DEE0E3" w:sz="6" w:space="0"/>
              <w:right w:val="single" w:color="DEE0E3" w:sz="6" w:space="0"/>
            </w:tcBorders>
            <w:shd w:val="clear" w:color="auto" w:fill="F2F3F5"/>
            <w:tcMar>
              <w:top w:w="120" w:type="dxa"/>
              <w:left w:w="120" w:type="dxa"/>
              <w:bottom w:w="120" w:type="dxa"/>
              <w:right w:w="120" w:type="dxa"/>
            </w:tcMar>
            <w:vAlign w:val="center"/>
          </w:tcPr>
          <w:p w14:paraId="69F4B552">
            <w:pPr>
              <w:jc w:val="center"/>
              <w:rPr>
                <w:rFonts w:ascii="Arial" w:hAnsi="Arial" w:eastAsia="等线" w:cs="Arial"/>
                <w:highlight w:val="none"/>
              </w:rPr>
            </w:pPr>
            <w:r>
              <w:rPr>
                <w:rFonts w:ascii="Arial" w:hAnsi="Arial" w:eastAsia="等线" w:cs="Arial"/>
                <w:highlight w:val="none"/>
              </w:rPr>
              <w:t>核心工作</w:t>
            </w:r>
          </w:p>
        </w:tc>
        <w:tc>
          <w:tcPr>
            <w:tcW w:w="5245" w:type="dxa"/>
            <w:tcBorders>
              <w:top w:val="single" w:color="DEE0E3" w:sz="6" w:space="0"/>
              <w:left w:val="single" w:color="DEE0E3" w:sz="6" w:space="0"/>
              <w:bottom w:val="single" w:color="DEE0E3" w:sz="6" w:space="0"/>
              <w:right w:val="single" w:color="DEE0E3" w:sz="6" w:space="0"/>
            </w:tcBorders>
            <w:shd w:val="clear" w:color="auto" w:fill="F2F3F5"/>
            <w:tcMar>
              <w:top w:w="120" w:type="dxa"/>
              <w:left w:w="120" w:type="dxa"/>
              <w:bottom w:w="120" w:type="dxa"/>
              <w:right w:w="120" w:type="dxa"/>
            </w:tcMar>
            <w:vAlign w:val="center"/>
          </w:tcPr>
          <w:p w14:paraId="6BDD0572">
            <w:pPr>
              <w:pStyle w:val="42"/>
              <w:ind w:left="880" w:firstLine="440"/>
              <w:jc w:val="center"/>
              <w:rPr>
                <w:rFonts w:ascii="Arial" w:hAnsi="Arial" w:eastAsia="等线" w:cs="Arial"/>
                <w:highlight w:val="none"/>
              </w:rPr>
            </w:pPr>
            <w:r>
              <w:rPr>
                <w:rFonts w:ascii="Arial" w:hAnsi="Arial" w:eastAsia="等线" w:cs="Arial"/>
                <w:highlight w:val="none"/>
              </w:rPr>
              <w:t>关键动作</w:t>
            </w:r>
          </w:p>
        </w:tc>
      </w:tr>
      <w:tr w14:paraId="59072BBB">
        <w:tblPrEx>
          <w:tblCellMar>
            <w:top w:w="15" w:type="dxa"/>
            <w:left w:w="15" w:type="dxa"/>
            <w:bottom w:w="15" w:type="dxa"/>
            <w:right w:w="15" w:type="dxa"/>
          </w:tblCellMar>
        </w:tblPrEx>
        <w:trPr>
          <w:trHeight w:val="585" w:hRule="atLeast"/>
        </w:trPr>
        <w:tc>
          <w:tcPr>
            <w:tcW w:w="1420" w:type="dxa"/>
            <w:tcBorders>
              <w:top w:val="single" w:color="DEE0E3" w:sz="6" w:space="0"/>
              <w:left w:val="single" w:color="DEE0E3" w:sz="6" w:space="0"/>
              <w:bottom w:val="single" w:color="DEE0E3" w:sz="6" w:space="0"/>
              <w:right w:val="single" w:color="DEE0E3" w:sz="6" w:space="0"/>
            </w:tcBorders>
            <w:tcMar>
              <w:top w:w="120" w:type="dxa"/>
              <w:left w:w="120" w:type="dxa"/>
              <w:bottom w:w="120" w:type="dxa"/>
              <w:right w:w="120" w:type="dxa"/>
            </w:tcMar>
          </w:tcPr>
          <w:p w14:paraId="00A71866">
            <w:pPr>
              <w:jc w:val="center"/>
              <w:rPr>
                <w:rFonts w:ascii="Arial" w:hAnsi="Arial" w:eastAsia="等线" w:cs="Arial"/>
                <w:highlight w:val="none"/>
              </w:rPr>
            </w:pPr>
            <w:r>
              <w:rPr>
                <w:rFonts w:hint="eastAsia" w:ascii="Arial" w:hAnsi="Arial" w:eastAsia="等线" w:cs="Arial"/>
                <w:highlight w:val="none"/>
              </w:rPr>
              <w:t>准备阶段</w:t>
            </w:r>
          </w:p>
        </w:tc>
        <w:tc>
          <w:tcPr>
            <w:tcW w:w="2102" w:type="dxa"/>
            <w:tcBorders>
              <w:top w:val="single" w:color="DEE0E3" w:sz="6" w:space="0"/>
              <w:left w:val="single" w:color="DEE0E3" w:sz="6" w:space="0"/>
              <w:bottom w:val="single" w:color="DEE0E3" w:sz="6" w:space="0"/>
              <w:right w:val="single" w:color="DEE0E3" w:sz="6" w:space="0"/>
            </w:tcBorders>
            <w:tcMar>
              <w:top w:w="120" w:type="dxa"/>
              <w:left w:w="120" w:type="dxa"/>
              <w:bottom w:w="120" w:type="dxa"/>
              <w:right w:w="120" w:type="dxa"/>
            </w:tcMar>
          </w:tcPr>
          <w:p w14:paraId="637838C2">
            <w:pPr>
              <w:rPr>
                <w:rFonts w:ascii="Arial" w:hAnsi="Arial" w:eastAsia="等线" w:cs="Arial"/>
                <w:highlight w:val="none"/>
              </w:rPr>
            </w:pPr>
            <w:r>
              <w:rPr>
                <w:rFonts w:ascii="Arial" w:hAnsi="Arial" w:eastAsia="等线" w:cs="Arial"/>
                <w:highlight w:val="none"/>
              </w:rPr>
              <w:t>理数据、定规则、做培训</w:t>
            </w:r>
          </w:p>
        </w:tc>
        <w:tc>
          <w:tcPr>
            <w:tcW w:w="5245" w:type="dxa"/>
            <w:tcBorders>
              <w:top w:val="single" w:color="DEE0E3" w:sz="6" w:space="0"/>
              <w:left w:val="single" w:color="DEE0E3" w:sz="6" w:space="0"/>
              <w:bottom w:val="single" w:color="DEE0E3" w:sz="6" w:space="0"/>
              <w:right w:val="single" w:color="DEE0E3" w:sz="6" w:space="0"/>
            </w:tcBorders>
            <w:tcMar>
              <w:top w:w="120" w:type="dxa"/>
              <w:left w:w="120" w:type="dxa"/>
              <w:bottom w:w="120" w:type="dxa"/>
              <w:right w:w="120" w:type="dxa"/>
            </w:tcMar>
          </w:tcPr>
          <w:p w14:paraId="16265E95">
            <w:pPr>
              <w:rPr>
                <w:rFonts w:ascii="Arial" w:hAnsi="Arial" w:eastAsia="等线" w:cs="Arial"/>
                <w:highlight w:val="none"/>
              </w:rPr>
            </w:pPr>
            <w:r>
              <w:rPr>
                <w:rFonts w:ascii="Arial" w:hAnsi="Arial" w:eastAsia="等线" w:cs="Arial"/>
                <w:highlight w:val="none"/>
              </w:rPr>
              <w:t>1. 梳理所有研发数据；2. 制定简单命名/分类规则；3. 全员基础P</w:t>
            </w:r>
            <w:r>
              <w:rPr>
                <w:rFonts w:hint="eastAsia" w:ascii="Arial" w:hAnsi="Arial" w:eastAsia="等线" w:cs="Arial"/>
                <w:highlight w:val="none"/>
              </w:rPr>
              <w:t>L</w:t>
            </w:r>
            <w:r>
              <w:rPr>
                <w:rFonts w:ascii="Arial" w:hAnsi="Arial" w:eastAsia="等线" w:cs="Arial"/>
                <w:highlight w:val="none"/>
              </w:rPr>
              <w:t>M操作培训</w:t>
            </w:r>
          </w:p>
        </w:tc>
      </w:tr>
      <w:tr w14:paraId="5A4EF123">
        <w:tblPrEx>
          <w:tblCellMar>
            <w:top w:w="15" w:type="dxa"/>
            <w:left w:w="15" w:type="dxa"/>
            <w:bottom w:w="15" w:type="dxa"/>
            <w:right w:w="15" w:type="dxa"/>
          </w:tblCellMar>
        </w:tblPrEx>
        <w:trPr>
          <w:trHeight w:val="825" w:hRule="atLeast"/>
        </w:trPr>
        <w:tc>
          <w:tcPr>
            <w:tcW w:w="1420" w:type="dxa"/>
            <w:tcBorders>
              <w:top w:val="single" w:color="DEE0E3" w:sz="6" w:space="0"/>
              <w:left w:val="single" w:color="DEE0E3" w:sz="6" w:space="0"/>
              <w:bottom w:val="single" w:color="DEE0E3" w:sz="6" w:space="0"/>
              <w:right w:val="single" w:color="DEE0E3" w:sz="6" w:space="0"/>
            </w:tcBorders>
            <w:tcMar>
              <w:top w:w="120" w:type="dxa"/>
              <w:left w:w="120" w:type="dxa"/>
              <w:bottom w:w="120" w:type="dxa"/>
              <w:right w:w="120" w:type="dxa"/>
            </w:tcMar>
          </w:tcPr>
          <w:p w14:paraId="03258838">
            <w:pPr>
              <w:jc w:val="center"/>
              <w:rPr>
                <w:rFonts w:ascii="Arial" w:hAnsi="Arial" w:eastAsia="等线" w:cs="Arial"/>
                <w:highlight w:val="none"/>
              </w:rPr>
            </w:pPr>
            <w:r>
              <w:rPr>
                <w:rFonts w:ascii="Arial" w:hAnsi="Arial" w:eastAsia="等线" w:cs="Arial"/>
                <w:highlight w:val="none"/>
              </w:rPr>
              <w:t>迁移阶段</w:t>
            </w:r>
          </w:p>
        </w:tc>
        <w:tc>
          <w:tcPr>
            <w:tcW w:w="2102" w:type="dxa"/>
            <w:tcBorders>
              <w:top w:val="single" w:color="DEE0E3" w:sz="6" w:space="0"/>
              <w:left w:val="single" w:color="DEE0E3" w:sz="6" w:space="0"/>
              <w:bottom w:val="single" w:color="DEE0E3" w:sz="6" w:space="0"/>
              <w:right w:val="single" w:color="DEE0E3" w:sz="6" w:space="0"/>
            </w:tcBorders>
            <w:tcMar>
              <w:top w:w="120" w:type="dxa"/>
              <w:left w:w="120" w:type="dxa"/>
              <w:bottom w:w="120" w:type="dxa"/>
              <w:right w:w="120" w:type="dxa"/>
            </w:tcMar>
          </w:tcPr>
          <w:p w14:paraId="373F6290">
            <w:pPr>
              <w:rPr>
                <w:rFonts w:ascii="Arial" w:hAnsi="Arial" w:eastAsia="等线" w:cs="Arial"/>
                <w:highlight w:val="none"/>
              </w:rPr>
            </w:pPr>
            <w:r>
              <w:rPr>
                <w:rFonts w:ascii="Arial" w:hAnsi="Arial" w:eastAsia="等线" w:cs="Arial"/>
                <w:highlight w:val="none"/>
              </w:rPr>
              <w:t>分批次、分类型迁移数据</w:t>
            </w:r>
          </w:p>
        </w:tc>
        <w:tc>
          <w:tcPr>
            <w:tcW w:w="5245" w:type="dxa"/>
            <w:tcBorders>
              <w:top w:val="single" w:color="DEE0E3" w:sz="6" w:space="0"/>
              <w:left w:val="single" w:color="DEE0E3" w:sz="6" w:space="0"/>
              <w:bottom w:val="single" w:color="DEE0E3" w:sz="6" w:space="0"/>
              <w:right w:val="single" w:color="DEE0E3" w:sz="6" w:space="0"/>
            </w:tcBorders>
            <w:tcMar>
              <w:top w:w="120" w:type="dxa"/>
              <w:left w:w="120" w:type="dxa"/>
              <w:bottom w:w="120" w:type="dxa"/>
              <w:right w:w="120" w:type="dxa"/>
            </w:tcMar>
          </w:tcPr>
          <w:p w14:paraId="15B4F606">
            <w:pPr>
              <w:rPr>
                <w:rFonts w:ascii="Arial" w:hAnsi="Arial" w:eastAsia="等线" w:cs="Arial"/>
                <w:highlight w:val="none"/>
              </w:rPr>
            </w:pPr>
            <w:r>
              <w:rPr>
                <w:rFonts w:ascii="Arial" w:hAnsi="Arial" w:eastAsia="等线" w:cs="Arial"/>
                <w:highlight w:val="none"/>
              </w:rPr>
              <w:t>1. 先迁核心数据（在用产品图纸/BOM）；2. 再迁历史数据；3. 迁移后简单核对</w:t>
            </w:r>
          </w:p>
        </w:tc>
      </w:tr>
      <w:tr w14:paraId="57C5DEAD">
        <w:tblPrEx>
          <w:tblCellMar>
            <w:top w:w="15" w:type="dxa"/>
            <w:left w:w="15" w:type="dxa"/>
            <w:bottom w:w="15" w:type="dxa"/>
            <w:right w:w="15" w:type="dxa"/>
          </w:tblCellMar>
        </w:tblPrEx>
        <w:trPr>
          <w:trHeight w:val="585" w:hRule="atLeast"/>
        </w:trPr>
        <w:tc>
          <w:tcPr>
            <w:tcW w:w="1420" w:type="dxa"/>
            <w:tcBorders>
              <w:top w:val="single" w:color="DEE0E3" w:sz="6" w:space="0"/>
              <w:left w:val="single" w:color="DEE0E3" w:sz="6" w:space="0"/>
              <w:bottom w:val="single" w:color="DEE0E3" w:sz="6" w:space="0"/>
              <w:right w:val="single" w:color="DEE0E3" w:sz="6" w:space="0"/>
            </w:tcBorders>
            <w:tcMar>
              <w:top w:w="120" w:type="dxa"/>
              <w:left w:w="120" w:type="dxa"/>
              <w:bottom w:w="120" w:type="dxa"/>
              <w:right w:w="120" w:type="dxa"/>
            </w:tcMar>
          </w:tcPr>
          <w:p w14:paraId="2185A4F5">
            <w:pPr>
              <w:jc w:val="center"/>
              <w:rPr>
                <w:rFonts w:ascii="Arial" w:hAnsi="Arial" w:eastAsia="等线" w:cs="Arial"/>
                <w:highlight w:val="none"/>
              </w:rPr>
            </w:pPr>
            <w:r>
              <w:rPr>
                <w:rFonts w:ascii="Arial" w:hAnsi="Arial" w:eastAsia="等线" w:cs="Arial"/>
                <w:highlight w:val="none"/>
              </w:rPr>
              <w:t>验收阶段</w:t>
            </w:r>
          </w:p>
        </w:tc>
        <w:tc>
          <w:tcPr>
            <w:tcW w:w="2102" w:type="dxa"/>
            <w:tcBorders>
              <w:top w:val="single" w:color="DEE0E3" w:sz="6" w:space="0"/>
              <w:left w:val="single" w:color="DEE0E3" w:sz="6" w:space="0"/>
              <w:bottom w:val="single" w:color="DEE0E3" w:sz="6" w:space="0"/>
              <w:right w:val="single" w:color="DEE0E3" w:sz="6" w:space="0"/>
            </w:tcBorders>
            <w:tcMar>
              <w:top w:w="120" w:type="dxa"/>
              <w:left w:w="120" w:type="dxa"/>
              <w:bottom w:w="120" w:type="dxa"/>
              <w:right w:w="120" w:type="dxa"/>
            </w:tcMar>
          </w:tcPr>
          <w:p w14:paraId="2BBC103E">
            <w:pPr>
              <w:rPr>
                <w:rFonts w:ascii="Arial" w:hAnsi="Arial" w:eastAsia="等线" w:cs="Arial"/>
                <w:highlight w:val="none"/>
              </w:rPr>
            </w:pPr>
            <w:r>
              <w:rPr>
                <w:rFonts w:ascii="Arial" w:hAnsi="Arial" w:eastAsia="等线" w:cs="Arial"/>
                <w:highlight w:val="none"/>
              </w:rPr>
              <w:t>核对数据、优化调整、正式启用</w:t>
            </w:r>
          </w:p>
        </w:tc>
        <w:tc>
          <w:tcPr>
            <w:tcW w:w="5245" w:type="dxa"/>
            <w:tcBorders>
              <w:top w:val="single" w:color="DEE0E3" w:sz="6" w:space="0"/>
              <w:left w:val="single" w:color="DEE0E3" w:sz="6" w:space="0"/>
              <w:bottom w:val="single" w:color="DEE0E3" w:sz="6" w:space="0"/>
              <w:right w:val="single" w:color="DEE0E3" w:sz="6" w:space="0"/>
            </w:tcBorders>
            <w:tcMar>
              <w:top w:w="120" w:type="dxa"/>
              <w:left w:w="120" w:type="dxa"/>
              <w:bottom w:w="120" w:type="dxa"/>
              <w:right w:w="120" w:type="dxa"/>
            </w:tcMar>
          </w:tcPr>
          <w:p w14:paraId="68C7E5C0">
            <w:pPr>
              <w:rPr>
                <w:rFonts w:ascii="Arial" w:hAnsi="Arial" w:eastAsia="等线" w:cs="Arial"/>
                <w:highlight w:val="none"/>
              </w:rPr>
            </w:pPr>
            <w:r>
              <w:rPr>
                <w:rFonts w:ascii="Arial" w:hAnsi="Arial" w:eastAsia="等线" w:cs="Arial"/>
                <w:highlight w:val="none"/>
              </w:rPr>
              <w:t>1. 全员核对负责的数据；2. 解决迁移问题；3. 停止旧数据存储，正式用P</w:t>
            </w:r>
            <w:r>
              <w:rPr>
                <w:rFonts w:hint="eastAsia" w:ascii="Arial" w:hAnsi="Arial" w:eastAsia="等线" w:cs="Arial"/>
                <w:highlight w:val="none"/>
              </w:rPr>
              <w:t>L</w:t>
            </w:r>
            <w:r>
              <w:rPr>
                <w:rFonts w:ascii="Arial" w:hAnsi="Arial" w:eastAsia="等线" w:cs="Arial"/>
                <w:highlight w:val="none"/>
              </w:rPr>
              <w:t>M</w:t>
            </w:r>
          </w:p>
        </w:tc>
      </w:tr>
    </w:tbl>
    <w:p w14:paraId="54F69F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p>
    <w:p w14:paraId="199BCE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p>
    <w:p w14:paraId="08A12F2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eastAsia" w:ascii="方正楷体_GB2312" w:hAnsi="方正楷体_GB2312" w:eastAsia="方正楷体_GB2312" w:cs="方正楷体_GB2312"/>
          <w:b/>
          <w:bCs/>
          <w:sz w:val="32"/>
          <w:szCs w:val="32"/>
          <w:lang w:val="en-US" w:eastAsia="zh-CN"/>
        </w:rPr>
      </w:pPr>
      <w:bookmarkStart w:id="448" w:name="_Toc16793"/>
      <w:r>
        <w:rPr>
          <w:rFonts w:hint="eastAsia" w:ascii="方正楷体_GB2312" w:hAnsi="方正楷体_GB2312" w:eastAsia="方正楷体_GB2312" w:cs="方正楷体_GB2312"/>
          <w:b/>
          <w:bCs/>
          <w:sz w:val="32"/>
          <w:szCs w:val="32"/>
          <w:lang w:val="en-US" w:eastAsia="zh-CN"/>
        </w:rPr>
        <w:t>（三）实施周期</w:t>
      </w:r>
      <w:bookmarkEnd w:id="448"/>
    </w:p>
    <w:p w14:paraId="2A99E6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遵循PLM研发管理系统的成功应用经验，以成功客户应用经验为参考，比如微创医疗、安康医疗、杰美医疗等机构后，本项目初定以下总体建设计划：</w:t>
      </w:r>
    </w:p>
    <w:p w14:paraId="6D36EE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实施周期预估需要3月，上线试运行后持续进行优化。预计2026年6月底完成实施交付使用。</w:t>
      </w:r>
    </w:p>
    <w:p w14:paraId="2700FA5F">
      <w:pPr>
        <w:pStyle w:val="42"/>
        <w:spacing w:before="120" w:after="120" w:line="288" w:lineRule="auto"/>
        <w:ind w:left="0" w:leftChars="0" w:firstLine="0" w:firstLineChars="0"/>
        <w:jc w:val="center"/>
        <w:rPr>
          <w:rFonts w:hint="eastAsia"/>
        </w:rPr>
      </w:pPr>
      <w:r>
        <w:drawing>
          <wp:inline distT="0" distB="0" distL="0" distR="0">
            <wp:extent cx="5445125" cy="1976755"/>
            <wp:effectExtent l="0" t="0" r="10795" b="4445"/>
            <wp:docPr id="98158015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580155" name="图片 3"/>
                    <pic:cNvPicPr>
                      <a:picLocks noChangeAspect="1"/>
                    </pic:cNvPicPr>
                  </pic:nvPicPr>
                  <pic:blipFill>
                    <a:blip r:embed="rId29">
                      <a:extLst>
                        <a:ext uri="{28A0092B-C50C-407E-A947-70E740481C1C}">
                          <a14:useLocalDpi xmlns:a14="http://schemas.microsoft.com/office/drawing/2010/main" val="0"/>
                        </a:ext>
                      </a:extLst>
                    </a:blip>
                    <a:stretch>
                      <a:fillRect/>
                    </a:stretch>
                  </pic:blipFill>
                  <pic:spPr>
                    <a:xfrm>
                      <a:off x="0" y="0"/>
                      <a:ext cx="5501016" cy="1997507"/>
                    </a:xfrm>
                    <a:prstGeom prst="rect">
                      <a:avLst/>
                    </a:prstGeom>
                  </pic:spPr>
                </pic:pic>
              </a:graphicData>
            </a:graphic>
          </wp:inline>
        </w:drawing>
      </w:r>
    </w:p>
    <w:p w14:paraId="6F7ADDBC">
      <w:pPr>
        <w:pStyle w:val="42"/>
        <w:numPr>
          <w:ilvl w:val="0"/>
          <w:numId w:val="0"/>
        </w:numPr>
        <w:spacing w:before="120" w:after="120" w:line="288" w:lineRule="auto"/>
        <w:ind w:left="440" w:leftChars="0" w:hanging="440" w:firstLineChars="0"/>
        <w:rPr>
          <w:rFonts w:hint="eastAsia" w:ascii="方正仿宋_GB2312" w:hAnsi="方正仿宋_GB2312" w:eastAsia="方正仿宋_GB2312" w:cs="方正仿宋_GB2312"/>
          <w:b/>
          <w:bCs/>
          <w:sz w:val="24"/>
          <w:szCs w:val="32"/>
        </w:rPr>
      </w:pPr>
      <w:r>
        <w:rPr>
          <w:rFonts w:hint="eastAsia" w:ascii="方正仿宋_GB2312" w:hAnsi="方正仿宋_GB2312" w:eastAsia="方正仿宋_GB2312" w:cs="方正仿宋_GB2312"/>
          <w:b/>
          <w:bCs/>
          <w:sz w:val="24"/>
          <w:szCs w:val="32"/>
        </w:rPr>
        <w:t>本期具体实施计划如下：</w:t>
      </w:r>
    </w:p>
    <w:tbl>
      <w:tblPr>
        <w:tblStyle w:val="33"/>
        <w:tblW w:w="8625" w:type="dxa"/>
        <w:jc w:val="center"/>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1185"/>
        <w:gridCol w:w="2479"/>
        <w:gridCol w:w="2552"/>
        <w:gridCol w:w="2409"/>
      </w:tblGrid>
      <w:tr w14:paraId="50BDA24B">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jc w:val="center"/>
        </w:trPr>
        <w:tc>
          <w:tcPr>
            <w:tcW w:w="1185" w:type="dxa"/>
            <w:tcMar>
              <w:top w:w="60" w:type="dxa"/>
              <w:left w:w="120" w:type="dxa"/>
              <w:bottom w:w="30" w:type="dxa"/>
              <w:right w:w="120" w:type="dxa"/>
            </w:tcMar>
          </w:tcPr>
          <w:p w14:paraId="57996B4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里程碑</w:t>
            </w:r>
          </w:p>
        </w:tc>
        <w:tc>
          <w:tcPr>
            <w:tcW w:w="2479" w:type="dxa"/>
            <w:tcMar>
              <w:top w:w="60" w:type="dxa"/>
              <w:left w:w="120" w:type="dxa"/>
              <w:bottom w:w="30" w:type="dxa"/>
              <w:right w:w="120" w:type="dxa"/>
            </w:tcMar>
          </w:tcPr>
          <w:p w14:paraId="33B692D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第1月</w:t>
            </w:r>
          </w:p>
        </w:tc>
        <w:tc>
          <w:tcPr>
            <w:tcW w:w="2552" w:type="dxa"/>
            <w:tcMar>
              <w:top w:w="60" w:type="dxa"/>
              <w:left w:w="120" w:type="dxa"/>
              <w:bottom w:w="30" w:type="dxa"/>
              <w:right w:w="120" w:type="dxa"/>
            </w:tcMar>
          </w:tcPr>
          <w:p w14:paraId="7E2BED1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第2月</w:t>
            </w:r>
          </w:p>
        </w:tc>
        <w:tc>
          <w:tcPr>
            <w:tcW w:w="2409" w:type="dxa"/>
            <w:tcMar>
              <w:top w:w="60" w:type="dxa"/>
              <w:left w:w="120" w:type="dxa"/>
              <w:bottom w:w="30" w:type="dxa"/>
              <w:right w:w="120" w:type="dxa"/>
            </w:tcMar>
          </w:tcPr>
          <w:p w14:paraId="7634556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第3月</w:t>
            </w:r>
          </w:p>
        </w:tc>
      </w:tr>
      <w:tr w14:paraId="18F01399">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jc w:val="center"/>
        </w:trPr>
        <w:tc>
          <w:tcPr>
            <w:tcW w:w="1185" w:type="dxa"/>
            <w:tcMar>
              <w:top w:w="60" w:type="dxa"/>
              <w:left w:w="120" w:type="dxa"/>
              <w:bottom w:w="30" w:type="dxa"/>
              <w:right w:w="120" w:type="dxa"/>
            </w:tcMar>
          </w:tcPr>
          <w:p w14:paraId="1607E88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阶段工作</w:t>
            </w:r>
          </w:p>
        </w:tc>
        <w:tc>
          <w:tcPr>
            <w:tcW w:w="2479" w:type="dxa"/>
            <w:tcMar>
              <w:top w:w="60" w:type="dxa"/>
              <w:left w:w="120" w:type="dxa"/>
              <w:bottom w:w="30" w:type="dxa"/>
              <w:right w:w="120" w:type="dxa"/>
            </w:tcMar>
          </w:tcPr>
          <w:p w14:paraId="4870F96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前期准备、组织架构梳理、需求调研、系统结构设计、搭建</w:t>
            </w:r>
          </w:p>
        </w:tc>
        <w:tc>
          <w:tcPr>
            <w:tcW w:w="2552" w:type="dxa"/>
            <w:tcMar>
              <w:top w:w="60" w:type="dxa"/>
              <w:left w:w="120" w:type="dxa"/>
              <w:bottom w:w="30" w:type="dxa"/>
              <w:right w:w="120" w:type="dxa"/>
            </w:tcMar>
          </w:tcPr>
          <w:p w14:paraId="311CED9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核心模块配置、业务流程适配、决策审批板块沟通调整及确认</w:t>
            </w:r>
          </w:p>
        </w:tc>
        <w:tc>
          <w:tcPr>
            <w:tcW w:w="2409" w:type="dxa"/>
            <w:tcMar>
              <w:top w:w="60" w:type="dxa"/>
              <w:left w:w="120" w:type="dxa"/>
              <w:bottom w:w="30" w:type="dxa"/>
              <w:right w:w="120" w:type="dxa"/>
            </w:tcMar>
          </w:tcPr>
          <w:p w14:paraId="3DD469E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集成接口开发、试运行、用户培训、问题优化、上线交付</w:t>
            </w:r>
          </w:p>
        </w:tc>
      </w:tr>
    </w:tbl>
    <w:p w14:paraId="4D2C8309">
      <w:pPr>
        <w:spacing w:before="300" w:after="120" w:line="288" w:lineRule="auto"/>
        <w:outlineLvl w:val="1"/>
        <w:rPr>
          <w:rFonts w:hint="eastAsia"/>
        </w:rPr>
      </w:pPr>
      <w:bookmarkStart w:id="449" w:name="_Toc19103"/>
      <w:bookmarkStart w:id="450" w:name="_Toc224773487"/>
      <w:r>
        <w:rPr>
          <w:rFonts w:ascii="Arial" w:hAnsi="Arial" w:eastAsia="等线" w:cs="Arial"/>
          <w:b/>
          <w:sz w:val="30"/>
        </w:rPr>
        <w:t>（</w:t>
      </w:r>
      <w:r>
        <w:rPr>
          <w:rFonts w:hint="eastAsia" w:ascii="Arial" w:hAnsi="Arial" w:eastAsia="等线" w:cs="Arial"/>
          <w:b/>
          <w:sz w:val="30"/>
        </w:rPr>
        <w:t>二</w:t>
      </w:r>
      <w:r>
        <w:rPr>
          <w:rFonts w:ascii="Arial" w:hAnsi="Arial" w:eastAsia="等线" w:cs="Arial"/>
          <w:b/>
          <w:sz w:val="30"/>
        </w:rPr>
        <w:t>）项目风险及控制</w:t>
      </w:r>
      <w:bookmarkEnd w:id="449"/>
      <w:bookmarkEnd w:id="450"/>
    </w:p>
    <w:tbl>
      <w:tblPr>
        <w:tblStyle w:val="33"/>
        <w:tblW w:w="8767" w:type="dxa"/>
        <w:jc w:val="center"/>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971"/>
        <w:gridCol w:w="2551"/>
        <w:gridCol w:w="5245"/>
      </w:tblGrid>
      <w:tr w14:paraId="41B50E39">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jc w:val="center"/>
        </w:trPr>
        <w:tc>
          <w:tcPr>
            <w:tcW w:w="971" w:type="dxa"/>
            <w:tcMar>
              <w:top w:w="60" w:type="dxa"/>
              <w:left w:w="120" w:type="dxa"/>
              <w:bottom w:w="30" w:type="dxa"/>
              <w:right w:w="120" w:type="dxa"/>
            </w:tcMar>
          </w:tcPr>
          <w:p w14:paraId="3FABE1C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序号</w:t>
            </w:r>
          </w:p>
        </w:tc>
        <w:tc>
          <w:tcPr>
            <w:tcW w:w="2551" w:type="dxa"/>
            <w:tcMar>
              <w:top w:w="60" w:type="dxa"/>
              <w:left w:w="120" w:type="dxa"/>
              <w:bottom w:w="30" w:type="dxa"/>
              <w:right w:w="120" w:type="dxa"/>
            </w:tcMar>
          </w:tcPr>
          <w:p w14:paraId="4001BCF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风险</w:t>
            </w:r>
          </w:p>
        </w:tc>
        <w:tc>
          <w:tcPr>
            <w:tcW w:w="5245" w:type="dxa"/>
            <w:tcMar>
              <w:top w:w="60" w:type="dxa"/>
              <w:left w:w="120" w:type="dxa"/>
              <w:bottom w:w="30" w:type="dxa"/>
              <w:right w:w="120" w:type="dxa"/>
            </w:tcMar>
          </w:tcPr>
          <w:p w14:paraId="1DBB9E4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对策</w:t>
            </w:r>
          </w:p>
        </w:tc>
      </w:tr>
      <w:tr w14:paraId="47BFD967">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jc w:val="center"/>
        </w:trPr>
        <w:tc>
          <w:tcPr>
            <w:tcW w:w="971" w:type="dxa"/>
            <w:tcMar>
              <w:top w:w="60" w:type="dxa"/>
              <w:left w:w="120" w:type="dxa"/>
              <w:bottom w:w="30" w:type="dxa"/>
              <w:right w:w="120" w:type="dxa"/>
            </w:tcMar>
            <w:vAlign w:val="center"/>
          </w:tcPr>
          <w:p w14:paraId="59EF6C2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w:t>
            </w:r>
          </w:p>
        </w:tc>
        <w:tc>
          <w:tcPr>
            <w:tcW w:w="2551" w:type="dxa"/>
            <w:tcMar>
              <w:top w:w="60" w:type="dxa"/>
              <w:left w:w="120" w:type="dxa"/>
              <w:bottom w:w="30" w:type="dxa"/>
              <w:right w:w="120" w:type="dxa"/>
            </w:tcMar>
            <w:vAlign w:val="center"/>
          </w:tcPr>
          <w:p w14:paraId="5115375C">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业务需求不明确</w:t>
            </w:r>
          </w:p>
        </w:tc>
        <w:tc>
          <w:tcPr>
            <w:tcW w:w="5245" w:type="dxa"/>
            <w:tcMar>
              <w:top w:w="60" w:type="dxa"/>
              <w:left w:w="120" w:type="dxa"/>
              <w:bottom w:w="30" w:type="dxa"/>
              <w:right w:w="120" w:type="dxa"/>
            </w:tcMar>
            <w:vAlign w:val="center"/>
          </w:tcPr>
          <w:p w14:paraId="35F9B5C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项目实施不仅要立足当下，更要着眼未来，要有前瞻性，系统架构要有扩展性。能够清晰地表达需求和困难，是项目成功的关键。</w:t>
            </w:r>
          </w:p>
        </w:tc>
      </w:tr>
      <w:tr w14:paraId="07A4BDA8">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jc w:val="center"/>
        </w:trPr>
        <w:tc>
          <w:tcPr>
            <w:tcW w:w="971" w:type="dxa"/>
            <w:tcMar>
              <w:top w:w="60" w:type="dxa"/>
              <w:left w:w="120" w:type="dxa"/>
              <w:bottom w:w="30" w:type="dxa"/>
              <w:right w:w="120" w:type="dxa"/>
            </w:tcMar>
            <w:vAlign w:val="center"/>
          </w:tcPr>
          <w:p w14:paraId="2604282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w:t>
            </w:r>
          </w:p>
        </w:tc>
        <w:tc>
          <w:tcPr>
            <w:tcW w:w="2551" w:type="dxa"/>
            <w:tcMar>
              <w:top w:w="60" w:type="dxa"/>
              <w:left w:w="120" w:type="dxa"/>
              <w:bottom w:w="30" w:type="dxa"/>
              <w:right w:w="120" w:type="dxa"/>
            </w:tcMar>
            <w:vAlign w:val="center"/>
          </w:tcPr>
          <w:p w14:paraId="08850A95">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关键用户和业务骨干参与度低，信息不同步</w:t>
            </w:r>
          </w:p>
        </w:tc>
        <w:tc>
          <w:tcPr>
            <w:tcW w:w="5245" w:type="dxa"/>
            <w:tcMar>
              <w:top w:w="60" w:type="dxa"/>
              <w:left w:w="120" w:type="dxa"/>
              <w:bottom w:w="30" w:type="dxa"/>
              <w:right w:w="120" w:type="dxa"/>
            </w:tcMar>
            <w:vAlign w:val="center"/>
          </w:tcPr>
          <w:p w14:paraId="72F3A242">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建立项目通讯录及沟通机制，关键用户全程参与需求调研、测试、验收环节。</w:t>
            </w:r>
          </w:p>
        </w:tc>
      </w:tr>
      <w:tr w14:paraId="24B230AC">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jc w:val="center"/>
        </w:trPr>
        <w:tc>
          <w:tcPr>
            <w:tcW w:w="971" w:type="dxa"/>
            <w:tcMar>
              <w:top w:w="60" w:type="dxa"/>
              <w:left w:w="120" w:type="dxa"/>
              <w:bottom w:w="30" w:type="dxa"/>
              <w:right w:w="120" w:type="dxa"/>
            </w:tcMar>
            <w:vAlign w:val="center"/>
          </w:tcPr>
          <w:p w14:paraId="560C9D4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w:t>
            </w:r>
          </w:p>
        </w:tc>
        <w:tc>
          <w:tcPr>
            <w:tcW w:w="2551" w:type="dxa"/>
            <w:tcMar>
              <w:top w:w="60" w:type="dxa"/>
              <w:left w:w="120" w:type="dxa"/>
              <w:bottom w:w="30" w:type="dxa"/>
              <w:right w:w="120" w:type="dxa"/>
            </w:tcMar>
            <w:vAlign w:val="center"/>
          </w:tcPr>
          <w:p w14:paraId="3CFAEFC2">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配套制度和规范未跟进</w:t>
            </w:r>
          </w:p>
        </w:tc>
        <w:tc>
          <w:tcPr>
            <w:tcW w:w="5245" w:type="dxa"/>
            <w:tcMar>
              <w:top w:w="60" w:type="dxa"/>
              <w:left w:w="120" w:type="dxa"/>
              <w:bottom w:w="30" w:type="dxa"/>
              <w:right w:w="120" w:type="dxa"/>
            </w:tcMar>
            <w:vAlign w:val="center"/>
          </w:tcPr>
          <w:p w14:paraId="01CCB115">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系统建设过程也是制度的进一步明确，根据项目推进要求，同步推动研发管理、变更管理、文档管理、合规管控制度的制定和修订。</w:t>
            </w:r>
          </w:p>
        </w:tc>
      </w:tr>
      <w:tr w14:paraId="0101E335">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jc w:val="center"/>
        </w:trPr>
        <w:tc>
          <w:tcPr>
            <w:tcW w:w="971" w:type="dxa"/>
            <w:tcMar>
              <w:top w:w="60" w:type="dxa"/>
              <w:left w:w="120" w:type="dxa"/>
              <w:bottom w:w="30" w:type="dxa"/>
              <w:right w:w="120" w:type="dxa"/>
            </w:tcMar>
            <w:vAlign w:val="center"/>
          </w:tcPr>
          <w:p w14:paraId="6301F93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w:t>
            </w:r>
          </w:p>
        </w:tc>
        <w:tc>
          <w:tcPr>
            <w:tcW w:w="2551" w:type="dxa"/>
            <w:tcMar>
              <w:top w:w="60" w:type="dxa"/>
              <w:left w:w="120" w:type="dxa"/>
              <w:bottom w:w="30" w:type="dxa"/>
              <w:right w:w="120" w:type="dxa"/>
            </w:tcMar>
            <w:vAlign w:val="center"/>
          </w:tcPr>
          <w:p w14:paraId="5DC3D0A8">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系统集成对接风险</w:t>
            </w:r>
          </w:p>
        </w:tc>
        <w:tc>
          <w:tcPr>
            <w:tcW w:w="5245" w:type="dxa"/>
            <w:tcMar>
              <w:top w:w="60" w:type="dxa"/>
              <w:left w:w="120" w:type="dxa"/>
              <w:bottom w:w="30" w:type="dxa"/>
              <w:right w:w="120" w:type="dxa"/>
            </w:tcMar>
            <w:vAlign w:val="center"/>
          </w:tcPr>
          <w:p w14:paraId="3C28B704">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highlight w:val="none"/>
                <w:lang w:val="en-US" w:eastAsia="zh-CN"/>
              </w:rPr>
              <w:t>提前与ERP、CAD、集团管控平台等系统厂商沟通，明确接口规范、数据标准，制定专项对接方案，提前开展接口测试。</w:t>
            </w:r>
          </w:p>
        </w:tc>
      </w:tr>
      <w:tr w14:paraId="5D635087">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jc w:val="center"/>
        </w:trPr>
        <w:tc>
          <w:tcPr>
            <w:tcW w:w="971" w:type="dxa"/>
            <w:tcMar>
              <w:top w:w="60" w:type="dxa"/>
              <w:left w:w="120" w:type="dxa"/>
              <w:bottom w:w="30" w:type="dxa"/>
              <w:right w:w="120" w:type="dxa"/>
            </w:tcMar>
            <w:vAlign w:val="center"/>
          </w:tcPr>
          <w:p w14:paraId="4076180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w:t>
            </w:r>
          </w:p>
        </w:tc>
        <w:tc>
          <w:tcPr>
            <w:tcW w:w="2551" w:type="dxa"/>
            <w:tcMar>
              <w:top w:w="60" w:type="dxa"/>
              <w:left w:w="120" w:type="dxa"/>
              <w:bottom w:w="30" w:type="dxa"/>
              <w:right w:w="120" w:type="dxa"/>
            </w:tcMar>
            <w:vAlign w:val="center"/>
          </w:tcPr>
          <w:p w14:paraId="0D85CCF2">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数据迁移风险</w:t>
            </w:r>
          </w:p>
        </w:tc>
        <w:tc>
          <w:tcPr>
            <w:tcW w:w="5245" w:type="dxa"/>
            <w:tcMar>
              <w:top w:w="60" w:type="dxa"/>
              <w:left w:w="120" w:type="dxa"/>
              <w:bottom w:w="30" w:type="dxa"/>
              <w:right w:w="120" w:type="dxa"/>
            </w:tcMar>
            <w:vAlign w:val="center"/>
          </w:tcPr>
          <w:p w14:paraId="61142885">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全员配合，制定详细的历史数据迁移方案，明确数据清洗、整理、导入、校验标准，分批次开展迁移，确保数据完整、准确。</w:t>
            </w:r>
          </w:p>
        </w:tc>
      </w:tr>
    </w:tbl>
    <w:p w14:paraId="35C2B3C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eastAsia" w:ascii="方正楷体_GB2312" w:hAnsi="方正楷体_GB2312" w:eastAsia="方正楷体_GB2312" w:cs="方正楷体_GB2312"/>
          <w:b/>
          <w:bCs/>
          <w:sz w:val="32"/>
          <w:szCs w:val="32"/>
          <w:lang w:val="en-US" w:eastAsia="zh-CN"/>
        </w:rPr>
      </w:pPr>
      <w:bookmarkStart w:id="451" w:name="heading_94"/>
      <w:bookmarkStart w:id="452" w:name="_Toc224765156"/>
      <w:bookmarkStart w:id="453" w:name="_Toc22507"/>
      <w:bookmarkStart w:id="454" w:name="_Toc224773488"/>
      <w:r>
        <w:rPr>
          <w:rFonts w:hint="eastAsia" w:ascii="方正楷体_GB2312" w:hAnsi="方正楷体_GB2312" w:eastAsia="方正楷体_GB2312" w:cs="方正楷体_GB2312"/>
          <w:b/>
          <w:bCs/>
          <w:sz w:val="32"/>
          <w:szCs w:val="32"/>
          <w:lang w:val="en-US" w:eastAsia="zh-CN"/>
        </w:rPr>
        <w:t>（三）项目实施团队要求</w:t>
      </w:r>
      <w:bookmarkEnd w:id="451"/>
      <w:bookmarkEnd w:id="452"/>
      <w:bookmarkEnd w:id="453"/>
      <w:bookmarkEnd w:id="454"/>
    </w:p>
    <w:p w14:paraId="09789B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1.根据项目规模组建稳定的实施团队，并应制订项目实施规范，保证项目的所有管理要求和实施策略能得到一贯地执行。</w:t>
      </w:r>
    </w:p>
    <w:p w14:paraId="73001F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2.团队必须结构合理，能够充分满足公司建设目标的需要，核心实施人员必须具备医疗设备行业研发管理PLM系统实施经验。</w:t>
      </w:r>
    </w:p>
    <w:p w14:paraId="66BF0C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3.原则上不能进行项目人员变动，在特殊情况下，供应商变动的人员必须在资历、项目经验上优于被替换的人员，并需事先得到公司认可。如果公司认为供应商的人员不能胜任，则有权要求供应商更换人员，供应商应在合理时间内指派合适的替换人员。供应商若在人员更换上违约，则按照双方签订合同中的相关违约条款进行处理。</w:t>
      </w:r>
    </w:p>
    <w:p w14:paraId="4A6161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4.供应商必须遵守公司的相关制度规定，遵守公司的项目考勤制度，对于违反者，先警告，屡教不改者予以清退，并扣除供应商相应的项目人天费用。</w:t>
      </w:r>
    </w:p>
    <w:p w14:paraId="14D823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5.供应商应对派驻在公司的项目实施人员安全及行为负全部责任，供应商人员到公司应遵守当地安全规定，公司不对供应商实施人员发生的任何意外事件承担任何责任和费用，包括但不限于由于公司的行为或疏忽造成的。</w:t>
      </w:r>
    </w:p>
    <w:p w14:paraId="3BC46C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方正楷体_GB2312" w:hAnsi="方正楷体_GB2312" w:eastAsia="方正楷体_GB2312" w:cs="方正楷体_GB2312"/>
          <w:sz w:val="32"/>
          <w:szCs w:val="32"/>
          <w:lang w:val="en-US" w:eastAsia="zh-CN"/>
        </w:rPr>
      </w:pPr>
      <w:bookmarkStart w:id="455" w:name="_Toc224773489"/>
      <w:bookmarkStart w:id="456" w:name="heading_97"/>
      <w:bookmarkStart w:id="457" w:name="_Toc1310"/>
      <w:bookmarkStart w:id="458" w:name="_Toc224765159"/>
      <w:r>
        <w:rPr>
          <w:rFonts w:hint="eastAsia" w:ascii="方正楷体_GB2312" w:hAnsi="方正楷体_GB2312" w:eastAsia="方正楷体_GB2312" w:cs="方正楷体_GB2312"/>
          <w:sz w:val="32"/>
          <w:szCs w:val="32"/>
          <w:lang w:val="en-US" w:eastAsia="zh-CN"/>
        </w:rPr>
        <w:t>（四）售后服务需求</w:t>
      </w:r>
      <w:bookmarkEnd w:id="455"/>
      <w:bookmarkEnd w:id="456"/>
      <w:bookmarkEnd w:id="457"/>
      <w:bookmarkEnd w:id="458"/>
    </w:p>
    <w:p w14:paraId="7979E4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1.供应商在系统实施完毕，通过系统正式验收后，应提供以下售后服务：系统正式验收后，供应商需按照以下要求进行系统质保服务，保障好博医疗研发管理PLM研发管理系统的稳定可靠运行。</w:t>
      </w:r>
    </w:p>
    <w:p w14:paraId="543B7D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免费质保期为一年，从项目终验之日起计算。在质保期内，供应商应提供固定的质保期联系人，该联系人必须为供应商的项目实施团队中的骨干成员。如因系统运行故障导致停止，免费质保期顺延。供应商应在接到用户故障信息后1小时内响应，24小时内服务人员应到达现场。</w:t>
      </w:r>
    </w:p>
    <w:p w14:paraId="094DB2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3.在质保期内，供应商应按如下方式提供服务：</w:t>
      </w:r>
    </w:p>
    <w:p w14:paraId="04BBCA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热线电话：可通过电话、传真、邮件等通讯交流方式对公司提出的复杂等级低的问题予以支持。</w:t>
      </w:r>
    </w:p>
    <w:p w14:paraId="335BBD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远程登录：当系统提供的业务中断或问题复杂等级高时，需要提供远端登录支持。</w:t>
      </w:r>
    </w:p>
    <w:p w14:paraId="618CF8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现场服务：当系统提供的业务中断或问题复杂等级高且远程登录无法解决问题时，需要派遣顾问到达现场解决问题。</w:t>
      </w:r>
    </w:p>
    <w:p w14:paraId="781C91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质保期满后的技术支持和维护：如公司仍需供应商提供服务，双方应友好协商并签订协议。</w:t>
      </w:r>
    </w:p>
    <w:p w14:paraId="7B05FA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升级服务：供应商须在出现好博医疗研发管理系统新版本和系统BUG后5日内进行升级和BUG修复，以保证公司系统的版本更新和稳定运行。</w:t>
      </w:r>
    </w:p>
    <w:p w14:paraId="2F697E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应急手册及应急演练：应公司要求，供应商需协助公司制定和完善应急手册及演练方案，并配合公司实施应急演练。</w:t>
      </w:r>
    </w:p>
    <w:p w14:paraId="7D33B7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供应商所提供的系统本身的缺陷和故障应该终身免费维修。在系统使用的任何时期，若发现系统有任何瑕疵、缺陷和漏洞，供应商必须尽快提供解决方案，若这些瑕疵、缺陷和漏洞已经严重影响了公司业务正常进行的，供应商必须提供免费的修复服务。</w:t>
      </w:r>
    </w:p>
    <w:p w14:paraId="4416687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eastAsia" w:ascii="方正楷体_GB2312" w:hAnsi="方正楷体_GB2312" w:eastAsia="方正楷体_GB2312" w:cs="方正楷体_GB2312"/>
          <w:b/>
          <w:bCs/>
          <w:sz w:val="32"/>
          <w:szCs w:val="32"/>
          <w:lang w:val="en-US" w:eastAsia="zh-CN"/>
        </w:rPr>
      </w:pPr>
      <w:bookmarkStart w:id="459" w:name="_Toc224765160"/>
      <w:bookmarkStart w:id="460" w:name="_Toc224773490"/>
      <w:bookmarkStart w:id="461" w:name="_Toc21424"/>
      <w:bookmarkStart w:id="462" w:name="heading_98"/>
      <w:r>
        <w:rPr>
          <w:rFonts w:hint="eastAsia" w:ascii="方正楷体_GB2312" w:hAnsi="方正楷体_GB2312" w:eastAsia="方正楷体_GB2312" w:cs="方正楷体_GB2312"/>
          <w:b/>
          <w:bCs/>
          <w:sz w:val="32"/>
          <w:szCs w:val="32"/>
          <w:lang w:val="en-US" w:eastAsia="zh-CN"/>
        </w:rPr>
        <w:t>（五）对投标人的要求</w:t>
      </w:r>
      <w:bookmarkEnd w:id="459"/>
      <w:bookmarkEnd w:id="460"/>
      <w:bookmarkEnd w:id="461"/>
      <w:bookmarkEnd w:id="462"/>
    </w:p>
    <w:p w14:paraId="2AB213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 具有独立承担民事责任的能力；</w:t>
      </w:r>
    </w:p>
    <w:p w14:paraId="0C99EB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 具有良好的商业信誉和健全的财务会计制度；</w:t>
      </w:r>
    </w:p>
    <w:p w14:paraId="07EB5D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3. 具有履行合同所必需的设备和专业技术能力，具备官方认证合作伙伴资质；</w:t>
      </w:r>
    </w:p>
    <w:p w14:paraId="684F2A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4. 在经营活动中无重大违法违纪记录；</w:t>
      </w:r>
    </w:p>
    <w:p w14:paraId="402D49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5. 拥有医疗行业PLM系统实施成功案例；</w:t>
      </w:r>
    </w:p>
    <w:p w14:paraId="39092C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6. 法律、行政法规规定的其他条件。</w:t>
      </w:r>
    </w:p>
    <w:p w14:paraId="38B705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p>
    <w:bookmarkEnd w:id="351"/>
    <w:bookmarkEnd w:id="352"/>
    <w:p w14:paraId="718DDC0B">
      <w:pPr>
        <w:spacing w:line="480" w:lineRule="exact"/>
        <w:rPr>
          <w:rFonts w:hint="eastAsia" w:ascii="仿宋" w:hAnsi="仿宋" w:eastAsia="仿宋" w:cs="仿宋"/>
          <w:sz w:val="24"/>
          <w:lang w:val="en-US" w:eastAsia="zh-CN"/>
        </w:rPr>
      </w:pPr>
    </w:p>
    <w:p w14:paraId="58AFE3ED">
      <w:pPr>
        <w:pStyle w:val="40"/>
      </w:pPr>
    </w:p>
    <w:bookmarkEnd w:id="348"/>
    <w:bookmarkEnd w:id="349"/>
    <w:p w14:paraId="42A0B4DE">
      <w:pPr>
        <w:pStyle w:val="2"/>
        <w:spacing w:line="480" w:lineRule="exact"/>
        <w:jc w:val="center"/>
        <w:rPr>
          <w:rFonts w:ascii="仿宋" w:hAnsi="仿宋" w:eastAsia="仿宋" w:cs="仿宋"/>
          <w:szCs w:val="44"/>
        </w:rPr>
      </w:pPr>
      <w:bookmarkStart w:id="463" w:name="_Toc120050019"/>
      <w:bookmarkStart w:id="464" w:name="_Toc3511"/>
    </w:p>
    <w:p w14:paraId="3578BF59">
      <w:pPr>
        <w:pStyle w:val="2"/>
        <w:keepNext w:val="0"/>
        <w:keepLines w:val="0"/>
        <w:pageBreakBefore/>
        <w:widowControl/>
        <w:numPr>
          <w:ilvl w:val="0"/>
          <w:numId w:val="0"/>
        </w:numPr>
        <w:kinsoku/>
        <w:wordWrap/>
        <w:overflowPunct/>
        <w:topLinePunct w:val="0"/>
        <w:autoSpaceDE/>
        <w:autoSpaceDN/>
        <w:bidi w:val="0"/>
        <w:adjustRightInd/>
        <w:snapToGrid/>
        <w:spacing w:line="480" w:lineRule="exact"/>
        <w:jc w:val="center"/>
        <w:textAlignment w:val="auto"/>
        <w:rPr>
          <w:rFonts w:hint="eastAsia" w:ascii="仿宋" w:hAnsi="仿宋" w:eastAsia="仿宋" w:cs="仿宋"/>
          <w:szCs w:val="44"/>
          <w:lang w:val="en-US" w:eastAsia="zh-CN"/>
        </w:rPr>
      </w:pPr>
      <w:bookmarkStart w:id="465" w:name="_Toc14900"/>
      <w:bookmarkStart w:id="466" w:name="_Toc18092"/>
      <w:r>
        <w:rPr>
          <w:rFonts w:hint="eastAsia" w:ascii="仿宋" w:hAnsi="仿宋" w:eastAsia="仿宋" w:cs="仿宋"/>
          <w:szCs w:val="44"/>
          <w:lang w:val="en-US" w:eastAsia="zh-CN"/>
        </w:rPr>
        <w:t>第四章 投标文件资料一览表</w:t>
      </w:r>
      <w:bookmarkEnd w:id="463"/>
      <w:bookmarkEnd w:id="464"/>
      <w:bookmarkEnd w:id="465"/>
      <w:bookmarkEnd w:id="466"/>
    </w:p>
    <w:p w14:paraId="1B2D509D">
      <w:pPr>
        <w:pStyle w:val="3"/>
        <w:keepNext/>
        <w:keepLines/>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lang w:val="en-US" w:eastAsia="zh-CN"/>
        </w:rPr>
      </w:pPr>
      <w:bookmarkStart w:id="467" w:name="_Toc17976"/>
      <w:bookmarkStart w:id="468" w:name="_Toc8914"/>
      <w:r>
        <w:rPr>
          <w:rFonts w:hint="eastAsia" w:ascii="仿宋" w:hAnsi="仿宋" w:eastAsia="仿宋" w:cs="仿宋"/>
          <w:lang w:val="en-US" w:eastAsia="zh-CN"/>
        </w:rPr>
        <w:t>4.1、开标一览表（附表1）</w:t>
      </w:r>
      <w:bookmarkEnd w:id="467"/>
      <w:bookmarkEnd w:id="468"/>
    </w:p>
    <w:p w14:paraId="61805B31">
      <w:pPr>
        <w:pStyle w:val="3"/>
        <w:keepNext/>
        <w:keepLines/>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lang w:val="en-US" w:eastAsia="zh-CN"/>
        </w:rPr>
      </w:pPr>
      <w:bookmarkStart w:id="469" w:name="_Toc21950"/>
      <w:bookmarkStart w:id="470" w:name="_Toc8483"/>
      <w:r>
        <w:rPr>
          <w:rFonts w:hint="eastAsia" w:ascii="仿宋" w:hAnsi="仿宋" w:eastAsia="仿宋" w:cs="仿宋"/>
          <w:lang w:val="en-US" w:eastAsia="zh-CN"/>
        </w:rPr>
        <w:t>4.2、投标函（附表2）</w:t>
      </w:r>
      <w:bookmarkEnd w:id="469"/>
      <w:bookmarkEnd w:id="470"/>
    </w:p>
    <w:p w14:paraId="38E9123A">
      <w:pPr>
        <w:pStyle w:val="3"/>
        <w:keepNext/>
        <w:keepLines/>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lang w:val="en-US" w:eastAsia="zh-CN"/>
        </w:rPr>
      </w:pPr>
      <w:bookmarkStart w:id="471" w:name="_Toc18077"/>
      <w:bookmarkStart w:id="472" w:name="_Toc27741"/>
      <w:r>
        <w:rPr>
          <w:rFonts w:hint="eastAsia" w:ascii="仿宋" w:hAnsi="仿宋" w:eastAsia="仿宋" w:cs="仿宋"/>
          <w:lang w:val="en-US" w:eastAsia="zh-CN"/>
        </w:rPr>
        <w:t>4.3、法定代表人授权书（附表3）</w:t>
      </w:r>
      <w:bookmarkEnd w:id="471"/>
      <w:bookmarkEnd w:id="472"/>
    </w:p>
    <w:p w14:paraId="5CFCA366">
      <w:pPr>
        <w:pStyle w:val="3"/>
        <w:keepNext/>
        <w:keepLines/>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lang w:val="en-US" w:eastAsia="zh-CN"/>
        </w:rPr>
      </w:pPr>
      <w:bookmarkStart w:id="473" w:name="_Toc30681"/>
      <w:bookmarkStart w:id="474" w:name="_Toc11291"/>
      <w:r>
        <w:rPr>
          <w:rFonts w:hint="eastAsia" w:ascii="仿宋" w:hAnsi="仿宋" w:eastAsia="仿宋" w:cs="仿宋"/>
          <w:lang w:val="en-US" w:eastAsia="zh-CN"/>
        </w:rPr>
        <w:t>4.4、投标报价表（附表4）</w:t>
      </w:r>
      <w:bookmarkEnd w:id="473"/>
      <w:bookmarkEnd w:id="474"/>
    </w:p>
    <w:p w14:paraId="7C3C1A52">
      <w:pPr>
        <w:pStyle w:val="3"/>
        <w:keepNext/>
        <w:keepLines/>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lang w:val="en-US" w:eastAsia="zh-CN"/>
        </w:rPr>
      </w:pPr>
      <w:bookmarkStart w:id="475" w:name="_Toc27856"/>
      <w:bookmarkStart w:id="476" w:name="_Toc29198"/>
      <w:r>
        <w:rPr>
          <w:rFonts w:hint="eastAsia" w:ascii="仿宋" w:hAnsi="仿宋" w:eastAsia="仿宋" w:cs="仿宋"/>
          <w:lang w:val="en-US" w:eastAsia="zh-CN"/>
        </w:rPr>
        <w:t>4.5、主要业绩表（附表5）</w:t>
      </w:r>
      <w:bookmarkEnd w:id="475"/>
      <w:bookmarkEnd w:id="476"/>
    </w:p>
    <w:p w14:paraId="5CC61ECB">
      <w:pPr>
        <w:pStyle w:val="3"/>
        <w:keepNext/>
        <w:keepLines/>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lang w:val="en-US" w:eastAsia="zh-CN"/>
        </w:rPr>
      </w:pPr>
      <w:bookmarkStart w:id="477" w:name="_Toc15957"/>
      <w:bookmarkStart w:id="478" w:name="_Toc19812"/>
      <w:r>
        <w:rPr>
          <w:rFonts w:hint="eastAsia" w:ascii="仿宋" w:hAnsi="仿宋" w:eastAsia="仿宋" w:cs="仿宋"/>
          <w:lang w:val="en-US" w:eastAsia="zh-CN"/>
        </w:rPr>
        <w:t>4.6、投标人资格声明文件（附表6）</w:t>
      </w:r>
      <w:bookmarkEnd w:id="477"/>
      <w:bookmarkEnd w:id="478"/>
    </w:p>
    <w:p w14:paraId="0A83E19F">
      <w:pPr>
        <w:pStyle w:val="3"/>
        <w:keepNext/>
        <w:keepLines/>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lang w:val="en-US" w:eastAsia="zh-CN"/>
        </w:rPr>
      </w:pPr>
      <w:bookmarkStart w:id="479" w:name="_Toc17011"/>
      <w:bookmarkStart w:id="480" w:name="_Toc5253"/>
      <w:r>
        <w:rPr>
          <w:rFonts w:hint="eastAsia" w:ascii="仿宋" w:hAnsi="仿宋" w:eastAsia="仿宋" w:cs="仿宋"/>
          <w:lang w:val="en-US" w:eastAsia="zh-CN"/>
        </w:rPr>
        <w:t>4.7、无不良行为承诺书（附表7）</w:t>
      </w:r>
      <w:bookmarkEnd w:id="479"/>
      <w:bookmarkEnd w:id="480"/>
    </w:p>
    <w:p w14:paraId="363BDDB6">
      <w:pPr>
        <w:pStyle w:val="3"/>
        <w:keepNext/>
        <w:keepLines/>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lang w:val="en-US" w:eastAsia="zh-CN"/>
        </w:rPr>
      </w:pPr>
      <w:bookmarkStart w:id="481" w:name="_Toc24746"/>
      <w:bookmarkStart w:id="482" w:name="_Toc24384"/>
      <w:r>
        <w:rPr>
          <w:rFonts w:hint="eastAsia" w:ascii="仿宋" w:hAnsi="仿宋" w:eastAsia="仿宋" w:cs="仿宋"/>
          <w:lang w:val="en-US" w:eastAsia="zh-CN"/>
        </w:rPr>
        <w:t>4.8、法人营业执照副本复印件、税务登记证副本复印件、组织机构代码证副本复印件</w:t>
      </w:r>
      <w:bookmarkEnd w:id="481"/>
      <w:bookmarkEnd w:id="482"/>
    </w:p>
    <w:p w14:paraId="4BD1655B">
      <w:pPr>
        <w:pStyle w:val="3"/>
        <w:keepNext/>
        <w:keepLines/>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lang w:val="en-US" w:eastAsia="zh-CN"/>
        </w:rPr>
      </w:pPr>
      <w:bookmarkStart w:id="483" w:name="_Toc17232"/>
      <w:bookmarkStart w:id="484" w:name="_Toc8544"/>
      <w:r>
        <w:rPr>
          <w:rFonts w:hint="eastAsia" w:ascii="仿宋" w:hAnsi="仿宋" w:eastAsia="仿宋" w:cs="仿宋"/>
          <w:lang w:val="en-US" w:eastAsia="zh-CN"/>
        </w:rPr>
        <w:t>4.9、投标人基本账户开户许可证复印件</w:t>
      </w:r>
      <w:bookmarkEnd w:id="483"/>
      <w:bookmarkEnd w:id="484"/>
    </w:p>
    <w:p w14:paraId="27293144">
      <w:pPr>
        <w:pStyle w:val="3"/>
        <w:keepNext/>
        <w:keepLines/>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lang w:val="en-US" w:eastAsia="zh-CN"/>
        </w:rPr>
      </w:pPr>
      <w:bookmarkStart w:id="485" w:name="_Toc11289"/>
      <w:bookmarkStart w:id="486" w:name="_Toc27787"/>
      <w:r>
        <w:rPr>
          <w:rFonts w:hint="eastAsia" w:ascii="仿宋" w:hAnsi="仿宋" w:eastAsia="仿宋" w:cs="仿宋"/>
          <w:lang w:val="en-US" w:eastAsia="zh-CN"/>
        </w:rPr>
        <w:t>4.10、技术服务方案（投标人自主编制）</w:t>
      </w:r>
      <w:bookmarkEnd w:id="485"/>
      <w:bookmarkEnd w:id="486"/>
    </w:p>
    <w:p w14:paraId="293D3238">
      <w:pPr>
        <w:spacing w:line="480" w:lineRule="exact"/>
        <w:ind w:firstLine="360" w:firstLineChars="150"/>
        <w:rPr>
          <w:rFonts w:hint="eastAsia" w:ascii="仿宋" w:hAnsi="仿宋" w:eastAsia="仿宋" w:cs="仿宋"/>
          <w:sz w:val="24"/>
        </w:rPr>
      </w:pPr>
    </w:p>
    <w:p w14:paraId="5183C81A">
      <w:pPr>
        <w:pStyle w:val="2"/>
        <w:spacing w:line="480" w:lineRule="exact"/>
        <w:jc w:val="center"/>
        <w:rPr>
          <w:rFonts w:ascii="仿宋" w:hAnsi="仿宋" w:eastAsia="仿宋" w:cs="仿宋"/>
          <w:szCs w:val="44"/>
        </w:rPr>
      </w:pPr>
      <w:bookmarkStart w:id="487" w:name="_Toc120050020"/>
      <w:bookmarkStart w:id="488" w:name="_Toc16856"/>
    </w:p>
    <w:p w14:paraId="31687C9A">
      <w:pPr>
        <w:pStyle w:val="2"/>
        <w:keepNext w:val="0"/>
        <w:keepLines w:val="0"/>
        <w:pageBreakBefore/>
        <w:widowControl/>
        <w:numPr>
          <w:ilvl w:val="0"/>
          <w:numId w:val="0"/>
        </w:numPr>
        <w:kinsoku/>
        <w:wordWrap/>
        <w:overflowPunct/>
        <w:topLinePunct w:val="0"/>
        <w:autoSpaceDE/>
        <w:autoSpaceDN/>
        <w:bidi w:val="0"/>
        <w:adjustRightInd/>
        <w:snapToGrid/>
        <w:spacing w:line="480" w:lineRule="exact"/>
        <w:jc w:val="center"/>
        <w:textAlignment w:val="auto"/>
        <w:rPr>
          <w:rFonts w:hint="eastAsia" w:ascii="仿宋" w:hAnsi="仿宋" w:eastAsia="仿宋" w:cs="仿宋"/>
          <w:szCs w:val="44"/>
          <w:lang w:val="en-US" w:eastAsia="zh-CN"/>
        </w:rPr>
      </w:pPr>
      <w:bookmarkStart w:id="489" w:name="_Toc18952"/>
      <w:bookmarkStart w:id="490" w:name="_Toc2188"/>
      <w:r>
        <w:rPr>
          <w:rFonts w:hint="eastAsia" w:ascii="仿宋" w:hAnsi="仿宋" w:eastAsia="仿宋" w:cs="仿宋"/>
          <w:szCs w:val="44"/>
          <w:lang w:val="en-US" w:eastAsia="zh-CN"/>
        </w:rPr>
        <w:t>第五章 投标文件</w:t>
      </w:r>
      <w:bookmarkEnd w:id="487"/>
      <w:bookmarkEnd w:id="488"/>
      <w:r>
        <w:rPr>
          <w:rFonts w:hint="eastAsia" w:ascii="仿宋" w:hAnsi="仿宋" w:eastAsia="仿宋" w:cs="仿宋"/>
          <w:szCs w:val="44"/>
          <w:lang w:val="en-US" w:eastAsia="zh-CN"/>
        </w:rPr>
        <w:t>模板</w:t>
      </w:r>
      <w:bookmarkEnd w:id="489"/>
      <w:bookmarkEnd w:id="490"/>
    </w:p>
    <w:p w14:paraId="74B5B2B9">
      <w:pPr>
        <w:pStyle w:val="3"/>
        <w:keepNext/>
        <w:keepLines/>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lang w:val="en-US" w:eastAsia="zh-CN"/>
        </w:rPr>
      </w:pPr>
      <w:bookmarkStart w:id="491" w:name="_Toc120050021"/>
      <w:bookmarkStart w:id="492" w:name="_Toc29541"/>
      <w:bookmarkStart w:id="493" w:name="_Toc32757"/>
      <w:bookmarkStart w:id="494" w:name="_Toc28041"/>
      <w:r>
        <w:rPr>
          <w:rFonts w:hint="eastAsia" w:ascii="仿宋" w:hAnsi="仿宋" w:eastAsia="仿宋" w:cs="仿宋"/>
          <w:lang w:val="en-US" w:eastAsia="zh-CN"/>
        </w:rPr>
        <w:t>附表1：开标一览表</w:t>
      </w:r>
      <w:bookmarkEnd w:id="491"/>
      <w:bookmarkEnd w:id="492"/>
      <w:bookmarkEnd w:id="493"/>
      <w:bookmarkEnd w:id="494"/>
    </w:p>
    <w:p w14:paraId="2296E430">
      <w:pPr>
        <w:spacing w:line="480" w:lineRule="exact"/>
        <w:jc w:val="center"/>
        <w:rPr>
          <w:rFonts w:ascii="仿宋" w:hAnsi="仿宋" w:eastAsia="仿宋" w:cs="仿宋"/>
          <w:b/>
          <w:bCs/>
          <w:sz w:val="24"/>
        </w:rPr>
      </w:pPr>
      <w:r>
        <w:rPr>
          <w:rFonts w:hint="eastAsia" w:ascii="仿宋" w:hAnsi="仿宋" w:eastAsia="仿宋" w:cs="仿宋"/>
          <w:b/>
          <w:bCs/>
          <w:sz w:val="24"/>
        </w:rPr>
        <w:t>开标一览表</w:t>
      </w:r>
    </w:p>
    <w:p w14:paraId="349768EB">
      <w:pPr>
        <w:spacing w:line="400" w:lineRule="exact"/>
        <w:rPr>
          <w:rFonts w:ascii="仿宋" w:hAnsi="仿宋" w:eastAsia="仿宋" w:cs="仿宋"/>
          <w:sz w:val="24"/>
        </w:rPr>
      </w:pPr>
      <w:r>
        <w:rPr>
          <w:rFonts w:hint="eastAsia" w:ascii="仿宋" w:hAnsi="仿宋" w:eastAsia="仿宋" w:cs="仿宋"/>
          <w:sz w:val="24"/>
        </w:rPr>
        <w:t>投标人名称：</w:t>
      </w:r>
    </w:p>
    <w:p w14:paraId="0864B686">
      <w:pPr>
        <w:spacing w:line="400" w:lineRule="exact"/>
        <w:rPr>
          <w:rFonts w:ascii="仿宋" w:hAnsi="仿宋" w:eastAsia="仿宋" w:cs="仿宋"/>
          <w:sz w:val="24"/>
        </w:rPr>
      </w:pPr>
      <w:r>
        <w:rPr>
          <w:rFonts w:hint="eastAsia" w:ascii="仿宋" w:hAnsi="仿宋" w:eastAsia="仿宋" w:cs="仿宋"/>
          <w:sz w:val="24"/>
        </w:rPr>
        <w:t>项目名称：</w:t>
      </w:r>
    </w:p>
    <w:tbl>
      <w:tblPr>
        <w:tblStyle w:val="33"/>
        <w:tblW w:w="9552" w:type="dxa"/>
        <w:tblInd w:w="0" w:type="dxa"/>
        <w:tblLayout w:type="fixed"/>
        <w:tblCellMar>
          <w:top w:w="0" w:type="dxa"/>
          <w:left w:w="108" w:type="dxa"/>
          <w:bottom w:w="0" w:type="dxa"/>
          <w:right w:w="108" w:type="dxa"/>
        </w:tblCellMar>
      </w:tblPr>
      <w:tblGrid>
        <w:gridCol w:w="720"/>
        <w:gridCol w:w="1224"/>
        <w:gridCol w:w="1944"/>
        <w:gridCol w:w="2880"/>
        <w:gridCol w:w="1704"/>
        <w:gridCol w:w="1080"/>
      </w:tblGrid>
      <w:tr w14:paraId="53A258D1">
        <w:tblPrEx>
          <w:tblCellMar>
            <w:top w:w="0" w:type="dxa"/>
            <w:left w:w="108" w:type="dxa"/>
            <w:bottom w:w="0" w:type="dxa"/>
            <w:right w:w="108" w:type="dxa"/>
          </w:tblCellMar>
        </w:tblPrEx>
        <w:trPr>
          <w:trHeight w:val="439" w:hRule="atLeast"/>
        </w:trPr>
        <w:tc>
          <w:tcPr>
            <w:tcW w:w="720" w:type="dxa"/>
            <w:tcBorders>
              <w:top w:val="single" w:color="auto" w:sz="4" w:space="0"/>
              <w:left w:val="single" w:color="auto" w:sz="4" w:space="0"/>
              <w:bottom w:val="single" w:color="auto" w:sz="4" w:space="0"/>
              <w:right w:val="single" w:color="auto" w:sz="4" w:space="0"/>
            </w:tcBorders>
            <w:vAlign w:val="center"/>
          </w:tcPr>
          <w:p w14:paraId="7549A56C">
            <w:pPr>
              <w:spacing w:line="400" w:lineRule="exact"/>
              <w:rPr>
                <w:rFonts w:ascii="仿宋" w:hAnsi="仿宋" w:eastAsia="仿宋" w:cs="仿宋"/>
                <w:sz w:val="24"/>
              </w:rPr>
            </w:pPr>
            <w:r>
              <w:rPr>
                <w:rFonts w:hint="eastAsia" w:ascii="仿宋" w:hAnsi="仿宋" w:eastAsia="仿宋" w:cs="仿宋"/>
                <w:sz w:val="24"/>
              </w:rPr>
              <w:t>序号</w:t>
            </w:r>
          </w:p>
        </w:tc>
        <w:tc>
          <w:tcPr>
            <w:tcW w:w="3168" w:type="dxa"/>
            <w:gridSpan w:val="2"/>
            <w:tcBorders>
              <w:top w:val="single" w:color="auto" w:sz="4" w:space="0"/>
              <w:left w:val="nil"/>
              <w:bottom w:val="single" w:color="auto" w:sz="4" w:space="0"/>
              <w:right w:val="single" w:color="auto" w:sz="4" w:space="0"/>
            </w:tcBorders>
            <w:noWrap/>
            <w:vAlign w:val="center"/>
          </w:tcPr>
          <w:p w14:paraId="0DEF90C5">
            <w:pPr>
              <w:spacing w:line="400" w:lineRule="exact"/>
              <w:rPr>
                <w:rFonts w:ascii="仿宋" w:hAnsi="仿宋" w:eastAsia="仿宋" w:cs="仿宋"/>
                <w:sz w:val="24"/>
              </w:rPr>
            </w:pPr>
            <w:r>
              <w:rPr>
                <w:rFonts w:hint="eastAsia" w:ascii="仿宋" w:hAnsi="仿宋" w:eastAsia="仿宋" w:cs="仿宋"/>
                <w:sz w:val="24"/>
              </w:rPr>
              <w:t>工作内容</w:t>
            </w:r>
          </w:p>
        </w:tc>
        <w:tc>
          <w:tcPr>
            <w:tcW w:w="2880" w:type="dxa"/>
            <w:tcBorders>
              <w:top w:val="single" w:color="auto" w:sz="4" w:space="0"/>
              <w:left w:val="nil"/>
              <w:bottom w:val="single" w:color="auto" w:sz="4" w:space="0"/>
              <w:right w:val="single" w:color="auto" w:sz="4" w:space="0"/>
            </w:tcBorders>
            <w:noWrap/>
            <w:vAlign w:val="center"/>
          </w:tcPr>
          <w:p w14:paraId="652D0AFD">
            <w:pPr>
              <w:spacing w:line="400" w:lineRule="exact"/>
              <w:rPr>
                <w:rFonts w:ascii="仿宋" w:hAnsi="仿宋" w:eastAsia="仿宋" w:cs="仿宋"/>
                <w:sz w:val="24"/>
              </w:rPr>
            </w:pPr>
            <w:r>
              <w:rPr>
                <w:rFonts w:hint="eastAsia" w:ascii="仿宋" w:hAnsi="仿宋" w:eastAsia="仿宋" w:cs="仿宋"/>
                <w:sz w:val="24"/>
              </w:rPr>
              <w:t>投标报价（元）</w:t>
            </w:r>
          </w:p>
        </w:tc>
        <w:tc>
          <w:tcPr>
            <w:tcW w:w="1704" w:type="dxa"/>
            <w:tcBorders>
              <w:top w:val="single" w:color="auto" w:sz="4" w:space="0"/>
              <w:left w:val="nil"/>
              <w:bottom w:val="single" w:color="auto" w:sz="4" w:space="0"/>
              <w:right w:val="single" w:color="auto" w:sz="4" w:space="0"/>
            </w:tcBorders>
            <w:noWrap/>
            <w:vAlign w:val="center"/>
          </w:tcPr>
          <w:p w14:paraId="695983A0">
            <w:pPr>
              <w:spacing w:line="400" w:lineRule="exact"/>
              <w:rPr>
                <w:rFonts w:ascii="仿宋" w:hAnsi="仿宋" w:eastAsia="仿宋" w:cs="仿宋"/>
                <w:sz w:val="24"/>
              </w:rPr>
            </w:pPr>
            <w:r>
              <w:rPr>
                <w:rFonts w:hint="eastAsia" w:ascii="仿宋" w:hAnsi="仿宋" w:eastAsia="仿宋" w:cs="仿宋"/>
                <w:sz w:val="24"/>
              </w:rPr>
              <w:t>项目完成时间</w:t>
            </w:r>
          </w:p>
        </w:tc>
        <w:tc>
          <w:tcPr>
            <w:tcW w:w="1080" w:type="dxa"/>
            <w:tcBorders>
              <w:top w:val="single" w:color="auto" w:sz="4" w:space="0"/>
              <w:left w:val="nil"/>
              <w:bottom w:val="single" w:color="auto" w:sz="4" w:space="0"/>
              <w:right w:val="single" w:color="auto" w:sz="4" w:space="0"/>
            </w:tcBorders>
            <w:vAlign w:val="center"/>
          </w:tcPr>
          <w:p w14:paraId="0C4669B9">
            <w:pPr>
              <w:spacing w:line="400" w:lineRule="exact"/>
              <w:rPr>
                <w:rFonts w:ascii="仿宋" w:hAnsi="仿宋" w:eastAsia="仿宋" w:cs="仿宋"/>
                <w:sz w:val="24"/>
              </w:rPr>
            </w:pPr>
            <w:r>
              <w:rPr>
                <w:rFonts w:hint="eastAsia" w:ascii="仿宋" w:hAnsi="仿宋" w:eastAsia="仿宋" w:cs="仿宋"/>
                <w:sz w:val="24"/>
              </w:rPr>
              <w:t>备注</w:t>
            </w:r>
          </w:p>
        </w:tc>
      </w:tr>
      <w:tr w14:paraId="252646A8">
        <w:tblPrEx>
          <w:tblCellMar>
            <w:top w:w="0" w:type="dxa"/>
            <w:left w:w="108" w:type="dxa"/>
            <w:bottom w:w="0" w:type="dxa"/>
            <w:right w:w="108" w:type="dxa"/>
          </w:tblCellMar>
        </w:tblPrEx>
        <w:trPr>
          <w:trHeight w:val="473" w:hRule="atLeast"/>
        </w:trPr>
        <w:tc>
          <w:tcPr>
            <w:tcW w:w="720" w:type="dxa"/>
            <w:tcBorders>
              <w:top w:val="single" w:color="auto" w:sz="4" w:space="0"/>
              <w:left w:val="single" w:color="auto" w:sz="4" w:space="0"/>
              <w:bottom w:val="single" w:color="auto" w:sz="4" w:space="0"/>
              <w:right w:val="single" w:color="auto" w:sz="4" w:space="0"/>
            </w:tcBorders>
            <w:vAlign w:val="center"/>
          </w:tcPr>
          <w:p w14:paraId="7FE0B9C0">
            <w:pPr>
              <w:spacing w:line="400" w:lineRule="exact"/>
              <w:rPr>
                <w:rFonts w:ascii="仿宋" w:hAnsi="仿宋" w:eastAsia="仿宋" w:cs="仿宋"/>
                <w:sz w:val="24"/>
              </w:rPr>
            </w:pPr>
            <w:r>
              <w:rPr>
                <w:rFonts w:hint="eastAsia" w:ascii="仿宋" w:hAnsi="仿宋" w:eastAsia="仿宋" w:cs="仿宋"/>
                <w:sz w:val="24"/>
              </w:rPr>
              <w:t>1</w:t>
            </w:r>
          </w:p>
        </w:tc>
        <w:tc>
          <w:tcPr>
            <w:tcW w:w="3168" w:type="dxa"/>
            <w:gridSpan w:val="2"/>
            <w:tcBorders>
              <w:top w:val="single" w:color="auto" w:sz="4" w:space="0"/>
              <w:left w:val="nil"/>
              <w:bottom w:val="single" w:color="auto" w:sz="4" w:space="0"/>
              <w:right w:val="single" w:color="auto" w:sz="4" w:space="0"/>
            </w:tcBorders>
            <w:noWrap/>
            <w:vAlign w:val="center"/>
          </w:tcPr>
          <w:p w14:paraId="412F9B96">
            <w:pPr>
              <w:spacing w:line="400" w:lineRule="exact"/>
              <w:rPr>
                <w:rFonts w:ascii="仿宋" w:hAnsi="仿宋" w:eastAsia="仿宋" w:cs="仿宋"/>
                <w:sz w:val="24"/>
              </w:rPr>
            </w:pPr>
            <w:r>
              <w:rPr>
                <w:rFonts w:hint="eastAsia" w:ascii="仿宋" w:hAnsi="仿宋" w:eastAsia="仿宋" w:cs="仿宋"/>
                <w:sz w:val="24"/>
              </w:rPr>
              <w:t xml:space="preserve"> </w:t>
            </w:r>
          </w:p>
        </w:tc>
        <w:tc>
          <w:tcPr>
            <w:tcW w:w="2880" w:type="dxa"/>
            <w:tcBorders>
              <w:top w:val="single" w:color="auto" w:sz="4" w:space="0"/>
              <w:left w:val="nil"/>
              <w:bottom w:val="single" w:color="auto" w:sz="4" w:space="0"/>
              <w:right w:val="single" w:color="auto" w:sz="4" w:space="0"/>
            </w:tcBorders>
            <w:noWrap/>
            <w:vAlign w:val="center"/>
          </w:tcPr>
          <w:p w14:paraId="2C5A31BD">
            <w:pPr>
              <w:spacing w:line="400" w:lineRule="exact"/>
              <w:rPr>
                <w:rFonts w:ascii="仿宋" w:hAnsi="仿宋" w:eastAsia="仿宋" w:cs="仿宋"/>
                <w:sz w:val="24"/>
              </w:rPr>
            </w:pPr>
          </w:p>
        </w:tc>
        <w:tc>
          <w:tcPr>
            <w:tcW w:w="1704" w:type="dxa"/>
            <w:tcBorders>
              <w:top w:val="single" w:color="auto" w:sz="4" w:space="0"/>
              <w:left w:val="nil"/>
              <w:bottom w:val="single" w:color="auto" w:sz="4" w:space="0"/>
              <w:right w:val="single" w:color="auto" w:sz="4" w:space="0"/>
            </w:tcBorders>
            <w:noWrap/>
            <w:vAlign w:val="center"/>
          </w:tcPr>
          <w:p w14:paraId="3AF29D5E">
            <w:pPr>
              <w:spacing w:line="400" w:lineRule="exact"/>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vAlign w:val="center"/>
          </w:tcPr>
          <w:p w14:paraId="2EFE4169">
            <w:pPr>
              <w:spacing w:line="400" w:lineRule="exact"/>
              <w:rPr>
                <w:rFonts w:ascii="仿宋" w:hAnsi="仿宋" w:eastAsia="仿宋" w:cs="仿宋"/>
                <w:sz w:val="24"/>
              </w:rPr>
            </w:pPr>
          </w:p>
        </w:tc>
      </w:tr>
      <w:tr w14:paraId="364B289A">
        <w:tblPrEx>
          <w:tblCellMar>
            <w:top w:w="0" w:type="dxa"/>
            <w:left w:w="108" w:type="dxa"/>
            <w:bottom w:w="0" w:type="dxa"/>
            <w:right w:w="108" w:type="dxa"/>
          </w:tblCellMar>
        </w:tblPrEx>
        <w:trPr>
          <w:trHeight w:val="473" w:hRule="atLeast"/>
        </w:trPr>
        <w:tc>
          <w:tcPr>
            <w:tcW w:w="720" w:type="dxa"/>
            <w:tcBorders>
              <w:top w:val="single" w:color="auto" w:sz="4" w:space="0"/>
              <w:left w:val="single" w:color="auto" w:sz="4" w:space="0"/>
              <w:bottom w:val="single" w:color="auto" w:sz="4" w:space="0"/>
              <w:right w:val="single" w:color="auto" w:sz="4" w:space="0"/>
            </w:tcBorders>
            <w:vAlign w:val="center"/>
          </w:tcPr>
          <w:p w14:paraId="61D2D1D7">
            <w:pPr>
              <w:spacing w:line="400" w:lineRule="exact"/>
              <w:rPr>
                <w:rFonts w:ascii="仿宋" w:hAnsi="仿宋" w:eastAsia="仿宋" w:cs="仿宋"/>
                <w:sz w:val="24"/>
              </w:rPr>
            </w:pPr>
            <w:r>
              <w:rPr>
                <w:rFonts w:hint="eastAsia" w:ascii="仿宋" w:hAnsi="仿宋" w:eastAsia="仿宋" w:cs="仿宋"/>
                <w:sz w:val="24"/>
              </w:rPr>
              <w:t>2</w:t>
            </w:r>
          </w:p>
        </w:tc>
        <w:tc>
          <w:tcPr>
            <w:tcW w:w="3168" w:type="dxa"/>
            <w:gridSpan w:val="2"/>
            <w:tcBorders>
              <w:top w:val="single" w:color="auto" w:sz="4" w:space="0"/>
              <w:left w:val="nil"/>
              <w:bottom w:val="single" w:color="auto" w:sz="4" w:space="0"/>
              <w:right w:val="single" w:color="auto" w:sz="4" w:space="0"/>
            </w:tcBorders>
            <w:noWrap/>
            <w:vAlign w:val="center"/>
          </w:tcPr>
          <w:p w14:paraId="1530F5E8">
            <w:pPr>
              <w:spacing w:line="400" w:lineRule="exact"/>
              <w:rPr>
                <w:rFonts w:ascii="仿宋" w:hAnsi="仿宋" w:eastAsia="仿宋" w:cs="仿宋"/>
                <w:sz w:val="24"/>
              </w:rPr>
            </w:pPr>
          </w:p>
        </w:tc>
        <w:tc>
          <w:tcPr>
            <w:tcW w:w="2880" w:type="dxa"/>
            <w:tcBorders>
              <w:top w:val="single" w:color="auto" w:sz="4" w:space="0"/>
              <w:left w:val="nil"/>
              <w:bottom w:val="single" w:color="auto" w:sz="4" w:space="0"/>
              <w:right w:val="single" w:color="auto" w:sz="4" w:space="0"/>
            </w:tcBorders>
            <w:noWrap/>
            <w:vAlign w:val="center"/>
          </w:tcPr>
          <w:p w14:paraId="7ED594AF">
            <w:pPr>
              <w:spacing w:line="400" w:lineRule="exact"/>
              <w:rPr>
                <w:rFonts w:ascii="仿宋" w:hAnsi="仿宋" w:eastAsia="仿宋" w:cs="仿宋"/>
                <w:sz w:val="24"/>
              </w:rPr>
            </w:pPr>
          </w:p>
        </w:tc>
        <w:tc>
          <w:tcPr>
            <w:tcW w:w="1704" w:type="dxa"/>
            <w:tcBorders>
              <w:top w:val="single" w:color="auto" w:sz="4" w:space="0"/>
              <w:left w:val="nil"/>
              <w:bottom w:val="single" w:color="auto" w:sz="4" w:space="0"/>
              <w:right w:val="single" w:color="auto" w:sz="4" w:space="0"/>
            </w:tcBorders>
            <w:noWrap/>
            <w:vAlign w:val="center"/>
          </w:tcPr>
          <w:p w14:paraId="607402B0">
            <w:pPr>
              <w:spacing w:line="400" w:lineRule="exact"/>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vAlign w:val="center"/>
          </w:tcPr>
          <w:p w14:paraId="66A97405">
            <w:pPr>
              <w:spacing w:line="400" w:lineRule="exact"/>
              <w:rPr>
                <w:rFonts w:ascii="仿宋" w:hAnsi="仿宋" w:eastAsia="仿宋" w:cs="仿宋"/>
                <w:sz w:val="24"/>
              </w:rPr>
            </w:pPr>
          </w:p>
        </w:tc>
      </w:tr>
      <w:tr w14:paraId="52E5A635">
        <w:tblPrEx>
          <w:tblCellMar>
            <w:top w:w="0" w:type="dxa"/>
            <w:left w:w="108" w:type="dxa"/>
            <w:bottom w:w="0" w:type="dxa"/>
            <w:right w:w="108" w:type="dxa"/>
          </w:tblCellMar>
        </w:tblPrEx>
        <w:trPr>
          <w:trHeight w:val="473" w:hRule="atLeast"/>
        </w:trPr>
        <w:tc>
          <w:tcPr>
            <w:tcW w:w="720" w:type="dxa"/>
            <w:tcBorders>
              <w:top w:val="single" w:color="auto" w:sz="4" w:space="0"/>
              <w:left w:val="single" w:color="auto" w:sz="4" w:space="0"/>
              <w:bottom w:val="single" w:color="auto" w:sz="4" w:space="0"/>
              <w:right w:val="single" w:color="auto" w:sz="4" w:space="0"/>
            </w:tcBorders>
            <w:vAlign w:val="center"/>
          </w:tcPr>
          <w:p w14:paraId="78C778DB">
            <w:pPr>
              <w:spacing w:line="400" w:lineRule="exact"/>
              <w:rPr>
                <w:rFonts w:ascii="仿宋" w:hAnsi="仿宋" w:eastAsia="仿宋" w:cs="仿宋"/>
                <w:sz w:val="24"/>
              </w:rPr>
            </w:pPr>
            <w:r>
              <w:rPr>
                <w:rFonts w:hint="eastAsia" w:ascii="仿宋" w:hAnsi="仿宋" w:eastAsia="仿宋" w:cs="仿宋"/>
                <w:sz w:val="24"/>
              </w:rPr>
              <w:t>3</w:t>
            </w:r>
          </w:p>
        </w:tc>
        <w:tc>
          <w:tcPr>
            <w:tcW w:w="3168" w:type="dxa"/>
            <w:gridSpan w:val="2"/>
            <w:tcBorders>
              <w:top w:val="single" w:color="auto" w:sz="4" w:space="0"/>
              <w:left w:val="nil"/>
              <w:bottom w:val="single" w:color="auto" w:sz="4" w:space="0"/>
              <w:right w:val="single" w:color="auto" w:sz="4" w:space="0"/>
            </w:tcBorders>
            <w:noWrap/>
            <w:vAlign w:val="center"/>
          </w:tcPr>
          <w:p w14:paraId="7CB99F99">
            <w:pPr>
              <w:spacing w:line="400" w:lineRule="exact"/>
              <w:rPr>
                <w:rFonts w:ascii="仿宋" w:hAnsi="仿宋" w:eastAsia="仿宋" w:cs="仿宋"/>
                <w:sz w:val="24"/>
              </w:rPr>
            </w:pPr>
          </w:p>
        </w:tc>
        <w:tc>
          <w:tcPr>
            <w:tcW w:w="2880" w:type="dxa"/>
            <w:tcBorders>
              <w:top w:val="single" w:color="auto" w:sz="4" w:space="0"/>
              <w:left w:val="nil"/>
              <w:bottom w:val="single" w:color="auto" w:sz="4" w:space="0"/>
              <w:right w:val="single" w:color="auto" w:sz="4" w:space="0"/>
            </w:tcBorders>
            <w:noWrap/>
            <w:vAlign w:val="center"/>
          </w:tcPr>
          <w:p w14:paraId="7F04E43C">
            <w:pPr>
              <w:spacing w:line="400" w:lineRule="exact"/>
              <w:rPr>
                <w:rFonts w:ascii="仿宋" w:hAnsi="仿宋" w:eastAsia="仿宋" w:cs="仿宋"/>
                <w:sz w:val="24"/>
              </w:rPr>
            </w:pPr>
          </w:p>
        </w:tc>
        <w:tc>
          <w:tcPr>
            <w:tcW w:w="1704" w:type="dxa"/>
            <w:tcBorders>
              <w:top w:val="single" w:color="auto" w:sz="4" w:space="0"/>
              <w:left w:val="nil"/>
              <w:bottom w:val="single" w:color="auto" w:sz="4" w:space="0"/>
              <w:right w:val="single" w:color="auto" w:sz="4" w:space="0"/>
            </w:tcBorders>
            <w:noWrap/>
            <w:vAlign w:val="center"/>
          </w:tcPr>
          <w:p w14:paraId="52DD133D">
            <w:pPr>
              <w:spacing w:line="400" w:lineRule="exact"/>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vAlign w:val="center"/>
          </w:tcPr>
          <w:p w14:paraId="6BE1F309">
            <w:pPr>
              <w:spacing w:line="400" w:lineRule="exact"/>
              <w:rPr>
                <w:rFonts w:ascii="仿宋" w:hAnsi="仿宋" w:eastAsia="仿宋" w:cs="仿宋"/>
                <w:sz w:val="24"/>
              </w:rPr>
            </w:pPr>
          </w:p>
        </w:tc>
      </w:tr>
      <w:tr w14:paraId="6FB0F383">
        <w:tblPrEx>
          <w:tblCellMar>
            <w:top w:w="0" w:type="dxa"/>
            <w:left w:w="108" w:type="dxa"/>
            <w:bottom w:w="0" w:type="dxa"/>
            <w:right w:w="108" w:type="dxa"/>
          </w:tblCellMar>
        </w:tblPrEx>
        <w:trPr>
          <w:trHeight w:val="473" w:hRule="atLeast"/>
        </w:trPr>
        <w:tc>
          <w:tcPr>
            <w:tcW w:w="720" w:type="dxa"/>
            <w:tcBorders>
              <w:top w:val="single" w:color="auto" w:sz="4" w:space="0"/>
              <w:left w:val="single" w:color="auto" w:sz="4" w:space="0"/>
              <w:bottom w:val="single" w:color="auto" w:sz="4" w:space="0"/>
              <w:right w:val="single" w:color="auto" w:sz="4" w:space="0"/>
            </w:tcBorders>
            <w:vAlign w:val="center"/>
          </w:tcPr>
          <w:p w14:paraId="0420F4E0">
            <w:pPr>
              <w:spacing w:line="400" w:lineRule="exact"/>
              <w:rPr>
                <w:rFonts w:ascii="仿宋" w:hAnsi="仿宋" w:eastAsia="仿宋" w:cs="仿宋"/>
                <w:sz w:val="24"/>
              </w:rPr>
            </w:pPr>
            <w:r>
              <w:rPr>
                <w:rFonts w:hint="eastAsia" w:ascii="仿宋" w:hAnsi="仿宋" w:eastAsia="仿宋" w:cs="仿宋"/>
                <w:sz w:val="24"/>
              </w:rPr>
              <w:t>4</w:t>
            </w:r>
          </w:p>
        </w:tc>
        <w:tc>
          <w:tcPr>
            <w:tcW w:w="3168" w:type="dxa"/>
            <w:gridSpan w:val="2"/>
            <w:tcBorders>
              <w:top w:val="single" w:color="auto" w:sz="4" w:space="0"/>
              <w:left w:val="nil"/>
              <w:bottom w:val="single" w:color="auto" w:sz="4" w:space="0"/>
              <w:right w:val="single" w:color="auto" w:sz="4" w:space="0"/>
            </w:tcBorders>
            <w:noWrap/>
            <w:vAlign w:val="center"/>
          </w:tcPr>
          <w:p w14:paraId="04B8A43B">
            <w:pPr>
              <w:spacing w:line="400" w:lineRule="exact"/>
              <w:rPr>
                <w:rFonts w:ascii="仿宋" w:hAnsi="仿宋" w:eastAsia="仿宋" w:cs="仿宋"/>
                <w:sz w:val="24"/>
              </w:rPr>
            </w:pPr>
          </w:p>
        </w:tc>
        <w:tc>
          <w:tcPr>
            <w:tcW w:w="2880" w:type="dxa"/>
            <w:tcBorders>
              <w:top w:val="single" w:color="auto" w:sz="4" w:space="0"/>
              <w:left w:val="nil"/>
              <w:bottom w:val="single" w:color="auto" w:sz="4" w:space="0"/>
              <w:right w:val="single" w:color="auto" w:sz="4" w:space="0"/>
            </w:tcBorders>
            <w:noWrap/>
            <w:vAlign w:val="center"/>
          </w:tcPr>
          <w:p w14:paraId="5744ACE0">
            <w:pPr>
              <w:spacing w:line="400" w:lineRule="exact"/>
              <w:rPr>
                <w:rFonts w:ascii="仿宋" w:hAnsi="仿宋" w:eastAsia="仿宋" w:cs="仿宋"/>
                <w:sz w:val="24"/>
              </w:rPr>
            </w:pPr>
          </w:p>
        </w:tc>
        <w:tc>
          <w:tcPr>
            <w:tcW w:w="1704" w:type="dxa"/>
            <w:tcBorders>
              <w:top w:val="single" w:color="auto" w:sz="4" w:space="0"/>
              <w:left w:val="nil"/>
              <w:bottom w:val="single" w:color="auto" w:sz="4" w:space="0"/>
              <w:right w:val="single" w:color="auto" w:sz="4" w:space="0"/>
            </w:tcBorders>
            <w:noWrap/>
            <w:vAlign w:val="center"/>
          </w:tcPr>
          <w:p w14:paraId="75935FDC">
            <w:pPr>
              <w:spacing w:line="400" w:lineRule="exact"/>
              <w:rPr>
                <w:rFonts w:ascii="仿宋" w:hAnsi="仿宋" w:eastAsia="仿宋" w:cs="仿宋"/>
                <w:sz w:val="24"/>
              </w:rPr>
            </w:pPr>
          </w:p>
        </w:tc>
        <w:tc>
          <w:tcPr>
            <w:tcW w:w="1080" w:type="dxa"/>
            <w:tcBorders>
              <w:top w:val="single" w:color="auto" w:sz="4" w:space="0"/>
              <w:left w:val="nil"/>
              <w:bottom w:val="single" w:color="auto" w:sz="4" w:space="0"/>
              <w:right w:val="single" w:color="auto" w:sz="4" w:space="0"/>
            </w:tcBorders>
            <w:vAlign w:val="center"/>
          </w:tcPr>
          <w:p w14:paraId="6E98A1A3">
            <w:pPr>
              <w:spacing w:line="400" w:lineRule="exact"/>
              <w:rPr>
                <w:rFonts w:ascii="仿宋" w:hAnsi="仿宋" w:eastAsia="仿宋" w:cs="仿宋"/>
                <w:sz w:val="24"/>
              </w:rPr>
            </w:pPr>
          </w:p>
        </w:tc>
      </w:tr>
      <w:tr w14:paraId="3CA2398A">
        <w:tblPrEx>
          <w:tblCellMar>
            <w:top w:w="0" w:type="dxa"/>
            <w:left w:w="108" w:type="dxa"/>
            <w:bottom w:w="0" w:type="dxa"/>
            <w:right w:w="108" w:type="dxa"/>
          </w:tblCellMar>
        </w:tblPrEx>
        <w:trPr>
          <w:trHeight w:val="462" w:hRule="atLeast"/>
        </w:trPr>
        <w:tc>
          <w:tcPr>
            <w:tcW w:w="720" w:type="dxa"/>
            <w:tcBorders>
              <w:top w:val="nil"/>
              <w:left w:val="single" w:color="auto" w:sz="4" w:space="0"/>
              <w:bottom w:val="single" w:color="000000" w:sz="4" w:space="0"/>
              <w:right w:val="single" w:color="auto" w:sz="4" w:space="0"/>
            </w:tcBorders>
            <w:shd w:val="clear" w:color="auto" w:fill="auto"/>
            <w:noWrap/>
            <w:vAlign w:val="center"/>
          </w:tcPr>
          <w:p w14:paraId="2D2BCC09">
            <w:pPr>
              <w:spacing w:line="400" w:lineRule="exact"/>
              <w:rPr>
                <w:rFonts w:ascii="仿宋" w:hAnsi="仿宋" w:eastAsia="仿宋" w:cs="仿宋"/>
                <w:sz w:val="24"/>
              </w:rPr>
            </w:pPr>
          </w:p>
        </w:tc>
        <w:tc>
          <w:tcPr>
            <w:tcW w:w="3168" w:type="dxa"/>
            <w:gridSpan w:val="2"/>
            <w:tcBorders>
              <w:top w:val="nil"/>
              <w:left w:val="nil"/>
              <w:bottom w:val="single" w:color="000000" w:sz="4" w:space="0"/>
              <w:right w:val="single" w:color="auto" w:sz="4" w:space="0"/>
            </w:tcBorders>
            <w:shd w:val="clear" w:color="auto" w:fill="FFFFFF"/>
            <w:noWrap/>
            <w:vAlign w:val="center"/>
          </w:tcPr>
          <w:p w14:paraId="509875CE">
            <w:pPr>
              <w:spacing w:line="400" w:lineRule="exact"/>
              <w:rPr>
                <w:rFonts w:ascii="仿宋" w:hAnsi="仿宋" w:eastAsia="仿宋" w:cs="仿宋"/>
                <w:sz w:val="24"/>
              </w:rPr>
            </w:pPr>
            <w:r>
              <w:rPr>
                <w:rFonts w:hint="eastAsia" w:ascii="仿宋" w:hAnsi="仿宋" w:eastAsia="仿宋" w:cs="仿宋"/>
                <w:sz w:val="24"/>
              </w:rPr>
              <w:t>合计</w:t>
            </w:r>
          </w:p>
        </w:tc>
        <w:tc>
          <w:tcPr>
            <w:tcW w:w="2880" w:type="dxa"/>
            <w:tcBorders>
              <w:top w:val="nil"/>
              <w:left w:val="nil"/>
              <w:bottom w:val="single" w:color="000000" w:sz="4" w:space="0"/>
              <w:right w:val="single" w:color="auto" w:sz="4" w:space="0"/>
            </w:tcBorders>
            <w:shd w:val="clear" w:color="auto" w:fill="FFFFFF"/>
            <w:noWrap/>
            <w:vAlign w:val="center"/>
          </w:tcPr>
          <w:p w14:paraId="632E756D">
            <w:pPr>
              <w:spacing w:line="400" w:lineRule="exact"/>
              <w:rPr>
                <w:rFonts w:ascii="仿宋" w:hAnsi="仿宋" w:eastAsia="仿宋" w:cs="仿宋"/>
                <w:sz w:val="24"/>
              </w:rPr>
            </w:pPr>
          </w:p>
        </w:tc>
        <w:tc>
          <w:tcPr>
            <w:tcW w:w="1704" w:type="dxa"/>
            <w:tcBorders>
              <w:top w:val="nil"/>
              <w:left w:val="nil"/>
              <w:bottom w:val="single" w:color="000000" w:sz="4" w:space="0"/>
              <w:right w:val="single" w:color="auto" w:sz="4" w:space="0"/>
            </w:tcBorders>
            <w:noWrap/>
            <w:vAlign w:val="center"/>
          </w:tcPr>
          <w:p w14:paraId="4D80E8A4">
            <w:pPr>
              <w:spacing w:line="400" w:lineRule="exact"/>
              <w:rPr>
                <w:rFonts w:ascii="仿宋" w:hAnsi="仿宋" w:eastAsia="仿宋" w:cs="仿宋"/>
                <w:sz w:val="24"/>
              </w:rPr>
            </w:pPr>
          </w:p>
        </w:tc>
        <w:tc>
          <w:tcPr>
            <w:tcW w:w="1080" w:type="dxa"/>
            <w:tcBorders>
              <w:top w:val="nil"/>
              <w:left w:val="nil"/>
              <w:bottom w:val="single" w:color="000000" w:sz="4" w:space="0"/>
              <w:right w:val="single" w:color="auto" w:sz="4" w:space="0"/>
            </w:tcBorders>
            <w:noWrap/>
            <w:vAlign w:val="center"/>
          </w:tcPr>
          <w:p w14:paraId="0F9A0BE4">
            <w:pPr>
              <w:spacing w:line="400" w:lineRule="exact"/>
              <w:rPr>
                <w:rFonts w:ascii="仿宋" w:hAnsi="仿宋" w:eastAsia="仿宋" w:cs="仿宋"/>
                <w:sz w:val="24"/>
              </w:rPr>
            </w:pPr>
          </w:p>
        </w:tc>
      </w:tr>
      <w:tr w14:paraId="6F4A196E">
        <w:tblPrEx>
          <w:tblCellMar>
            <w:top w:w="0" w:type="dxa"/>
            <w:left w:w="108" w:type="dxa"/>
            <w:bottom w:w="0" w:type="dxa"/>
            <w:right w:w="108" w:type="dxa"/>
          </w:tblCellMar>
        </w:tblPrEx>
        <w:trPr>
          <w:trHeight w:val="348" w:hRule="atLeast"/>
        </w:trPr>
        <w:tc>
          <w:tcPr>
            <w:tcW w:w="1944" w:type="dxa"/>
            <w:gridSpan w:val="2"/>
            <w:vMerge w:val="restart"/>
            <w:tcBorders>
              <w:top w:val="nil"/>
              <w:left w:val="single" w:color="auto" w:sz="4" w:space="0"/>
              <w:right w:val="single" w:color="auto" w:sz="4" w:space="0"/>
            </w:tcBorders>
            <w:shd w:val="clear" w:color="auto" w:fill="auto"/>
            <w:noWrap/>
            <w:vAlign w:val="center"/>
          </w:tcPr>
          <w:p w14:paraId="0E865AE7">
            <w:pPr>
              <w:spacing w:line="400" w:lineRule="exact"/>
              <w:rPr>
                <w:rFonts w:ascii="仿宋" w:hAnsi="仿宋" w:eastAsia="仿宋" w:cs="仿宋"/>
                <w:sz w:val="24"/>
              </w:rPr>
            </w:pPr>
            <w:r>
              <w:rPr>
                <w:rFonts w:hint="eastAsia" w:ascii="仿宋" w:hAnsi="仿宋" w:eastAsia="仿宋" w:cs="仿宋"/>
                <w:sz w:val="24"/>
              </w:rPr>
              <w:t>投标总价</w:t>
            </w:r>
          </w:p>
        </w:tc>
        <w:tc>
          <w:tcPr>
            <w:tcW w:w="1944" w:type="dxa"/>
            <w:tcBorders>
              <w:top w:val="nil"/>
              <w:left w:val="nil"/>
              <w:bottom w:val="single" w:color="000000" w:sz="4" w:space="0"/>
              <w:right w:val="single" w:color="auto" w:sz="4" w:space="0"/>
            </w:tcBorders>
            <w:shd w:val="clear" w:color="auto" w:fill="FFFFFF"/>
            <w:vAlign w:val="center"/>
          </w:tcPr>
          <w:p w14:paraId="4F542A0C">
            <w:pPr>
              <w:spacing w:line="400" w:lineRule="exact"/>
              <w:rPr>
                <w:rFonts w:ascii="仿宋" w:hAnsi="仿宋" w:eastAsia="仿宋" w:cs="仿宋"/>
                <w:sz w:val="24"/>
              </w:rPr>
            </w:pPr>
            <w:r>
              <w:rPr>
                <w:rFonts w:hint="eastAsia" w:ascii="仿宋" w:hAnsi="仿宋" w:eastAsia="仿宋" w:cs="仿宋"/>
                <w:sz w:val="24"/>
              </w:rPr>
              <w:t>小写</w:t>
            </w:r>
          </w:p>
        </w:tc>
        <w:tc>
          <w:tcPr>
            <w:tcW w:w="5664" w:type="dxa"/>
            <w:gridSpan w:val="3"/>
            <w:tcBorders>
              <w:top w:val="nil"/>
              <w:left w:val="nil"/>
              <w:bottom w:val="single" w:color="000000" w:sz="4" w:space="0"/>
              <w:right w:val="single" w:color="auto" w:sz="4" w:space="0"/>
            </w:tcBorders>
            <w:shd w:val="clear" w:color="auto" w:fill="FFFFFF"/>
            <w:noWrap/>
            <w:vAlign w:val="center"/>
          </w:tcPr>
          <w:p w14:paraId="43937E31">
            <w:pPr>
              <w:spacing w:line="400" w:lineRule="exact"/>
              <w:rPr>
                <w:rFonts w:ascii="仿宋" w:hAnsi="仿宋" w:eastAsia="仿宋" w:cs="仿宋"/>
                <w:sz w:val="24"/>
              </w:rPr>
            </w:pPr>
          </w:p>
        </w:tc>
      </w:tr>
      <w:tr w14:paraId="67D0CDDE">
        <w:tblPrEx>
          <w:tblCellMar>
            <w:top w:w="0" w:type="dxa"/>
            <w:left w:w="108" w:type="dxa"/>
            <w:bottom w:w="0" w:type="dxa"/>
            <w:right w:w="108" w:type="dxa"/>
          </w:tblCellMar>
        </w:tblPrEx>
        <w:trPr>
          <w:trHeight w:val="362" w:hRule="atLeast"/>
        </w:trPr>
        <w:tc>
          <w:tcPr>
            <w:tcW w:w="1944" w:type="dxa"/>
            <w:gridSpan w:val="2"/>
            <w:vMerge w:val="continue"/>
            <w:tcBorders>
              <w:left w:val="single" w:color="auto" w:sz="4" w:space="0"/>
              <w:bottom w:val="single" w:color="000000" w:sz="4" w:space="0"/>
              <w:right w:val="single" w:color="auto" w:sz="4" w:space="0"/>
            </w:tcBorders>
            <w:shd w:val="clear" w:color="auto" w:fill="auto"/>
            <w:noWrap/>
            <w:vAlign w:val="center"/>
          </w:tcPr>
          <w:p w14:paraId="11D25105">
            <w:pPr>
              <w:spacing w:line="400" w:lineRule="exact"/>
              <w:rPr>
                <w:rFonts w:ascii="仿宋" w:hAnsi="仿宋" w:eastAsia="仿宋" w:cs="仿宋"/>
                <w:sz w:val="24"/>
              </w:rPr>
            </w:pPr>
          </w:p>
        </w:tc>
        <w:tc>
          <w:tcPr>
            <w:tcW w:w="1944" w:type="dxa"/>
            <w:tcBorders>
              <w:top w:val="nil"/>
              <w:left w:val="nil"/>
              <w:bottom w:val="single" w:color="000000" w:sz="4" w:space="0"/>
              <w:right w:val="single" w:color="auto" w:sz="4" w:space="0"/>
            </w:tcBorders>
            <w:shd w:val="clear" w:color="auto" w:fill="FFFFFF"/>
            <w:vAlign w:val="center"/>
          </w:tcPr>
          <w:p w14:paraId="51CDFC99">
            <w:pPr>
              <w:spacing w:line="400" w:lineRule="exact"/>
              <w:rPr>
                <w:rFonts w:ascii="仿宋" w:hAnsi="仿宋" w:eastAsia="仿宋" w:cs="仿宋"/>
                <w:sz w:val="24"/>
              </w:rPr>
            </w:pPr>
            <w:r>
              <w:rPr>
                <w:rFonts w:hint="eastAsia" w:ascii="仿宋" w:hAnsi="仿宋" w:eastAsia="仿宋" w:cs="仿宋"/>
                <w:sz w:val="24"/>
              </w:rPr>
              <w:t>大写</w:t>
            </w:r>
          </w:p>
        </w:tc>
        <w:tc>
          <w:tcPr>
            <w:tcW w:w="5664" w:type="dxa"/>
            <w:gridSpan w:val="3"/>
            <w:tcBorders>
              <w:top w:val="nil"/>
              <w:left w:val="nil"/>
              <w:bottom w:val="single" w:color="000000" w:sz="4" w:space="0"/>
              <w:right w:val="single" w:color="auto" w:sz="4" w:space="0"/>
            </w:tcBorders>
            <w:shd w:val="clear" w:color="auto" w:fill="FFFFFF"/>
            <w:noWrap/>
            <w:vAlign w:val="center"/>
          </w:tcPr>
          <w:p w14:paraId="31606204">
            <w:pPr>
              <w:spacing w:line="400" w:lineRule="exact"/>
              <w:rPr>
                <w:rFonts w:ascii="仿宋" w:hAnsi="仿宋" w:eastAsia="仿宋" w:cs="仿宋"/>
                <w:sz w:val="24"/>
              </w:rPr>
            </w:pPr>
          </w:p>
        </w:tc>
      </w:tr>
      <w:tr w14:paraId="34ED7DC0">
        <w:tblPrEx>
          <w:tblCellMar>
            <w:top w:w="0" w:type="dxa"/>
            <w:left w:w="108" w:type="dxa"/>
            <w:bottom w:w="0" w:type="dxa"/>
            <w:right w:w="108" w:type="dxa"/>
          </w:tblCellMar>
        </w:tblPrEx>
        <w:trPr>
          <w:trHeight w:val="621" w:hRule="atLeast"/>
        </w:trPr>
        <w:tc>
          <w:tcPr>
            <w:tcW w:w="3888" w:type="dxa"/>
            <w:gridSpan w:val="3"/>
            <w:tcBorders>
              <w:top w:val="nil"/>
              <w:left w:val="single" w:color="auto" w:sz="4" w:space="0"/>
              <w:bottom w:val="single" w:color="000000" w:sz="4" w:space="0"/>
              <w:right w:val="single" w:color="auto" w:sz="4" w:space="0"/>
            </w:tcBorders>
            <w:shd w:val="clear" w:color="auto" w:fill="auto"/>
            <w:noWrap/>
            <w:vAlign w:val="center"/>
          </w:tcPr>
          <w:p w14:paraId="34983AB7">
            <w:pPr>
              <w:spacing w:line="400" w:lineRule="exact"/>
              <w:rPr>
                <w:rFonts w:ascii="仿宋" w:hAnsi="仿宋" w:eastAsia="仿宋" w:cs="仿宋"/>
                <w:sz w:val="24"/>
              </w:rPr>
            </w:pPr>
            <w:r>
              <w:rPr>
                <w:rFonts w:hint="eastAsia" w:ascii="仿宋" w:hAnsi="仿宋" w:eastAsia="仿宋" w:cs="仿宋"/>
                <w:sz w:val="24"/>
              </w:rPr>
              <w:t>投标人需要声明的情况</w:t>
            </w:r>
          </w:p>
        </w:tc>
        <w:tc>
          <w:tcPr>
            <w:tcW w:w="5664" w:type="dxa"/>
            <w:gridSpan w:val="3"/>
            <w:tcBorders>
              <w:top w:val="nil"/>
              <w:left w:val="nil"/>
              <w:bottom w:val="single" w:color="000000" w:sz="4" w:space="0"/>
              <w:right w:val="single" w:color="auto" w:sz="4" w:space="0"/>
            </w:tcBorders>
            <w:shd w:val="clear" w:color="auto" w:fill="FFFFFF"/>
            <w:noWrap/>
            <w:vAlign w:val="center"/>
          </w:tcPr>
          <w:p w14:paraId="65E65C65">
            <w:pPr>
              <w:spacing w:line="400" w:lineRule="exact"/>
              <w:rPr>
                <w:rFonts w:ascii="仿宋" w:hAnsi="仿宋" w:eastAsia="仿宋" w:cs="仿宋"/>
                <w:sz w:val="24"/>
              </w:rPr>
            </w:pPr>
          </w:p>
        </w:tc>
      </w:tr>
    </w:tbl>
    <w:p w14:paraId="65A71A09">
      <w:pPr>
        <w:spacing w:line="400" w:lineRule="exact"/>
        <w:rPr>
          <w:rFonts w:ascii="仿宋" w:hAnsi="仿宋" w:eastAsia="仿宋" w:cs="仿宋"/>
          <w:sz w:val="24"/>
        </w:rPr>
      </w:pPr>
      <w:r>
        <w:rPr>
          <w:rFonts w:hint="eastAsia" w:ascii="仿宋" w:hAnsi="仿宋" w:eastAsia="仿宋" w:cs="仿宋"/>
          <w:sz w:val="24"/>
        </w:rPr>
        <w:t>注：本项目招标控制价为100万元（含税），投标总价不得高于招标控制价，否则为无效报价。</w:t>
      </w:r>
    </w:p>
    <w:p w14:paraId="1FD5077B">
      <w:pPr>
        <w:pStyle w:val="14"/>
        <w:rPr>
          <w:rFonts w:ascii="仿宋" w:hAnsi="仿宋" w:eastAsia="仿宋" w:cs="仿宋"/>
          <w:color w:val="FF0000"/>
          <w:sz w:val="24"/>
        </w:rPr>
      </w:pPr>
    </w:p>
    <w:p w14:paraId="32975B33">
      <w:pPr>
        <w:pStyle w:val="14"/>
        <w:rPr>
          <w:rFonts w:ascii="仿宋" w:hAnsi="仿宋" w:eastAsia="仿宋" w:cs="仿宋"/>
          <w:color w:val="FF0000"/>
          <w:sz w:val="24"/>
        </w:rPr>
      </w:pPr>
    </w:p>
    <w:p w14:paraId="6330A85E">
      <w:pPr>
        <w:spacing w:line="400" w:lineRule="exact"/>
        <w:rPr>
          <w:rFonts w:ascii="仿宋" w:hAnsi="仿宋" w:eastAsia="仿宋" w:cs="仿宋"/>
          <w:sz w:val="24"/>
        </w:rPr>
      </w:pPr>
      <w:r>
        <w:rPr>
          <w:rFonts w:hint="eastAsia" w:ascii="仿宋" w:hAnsi="仿宋" w:eastAsia="仿宋" w:cs="仿宋"/>
          <w:sz w:val="24"/>
        </w:rPr>
        <w:t>投标人代表签字：</w:t>
      </w:r>
    </w:p>
    <w:p w14:paraId="11503DCA">
      <w:pPr>
        <w:spacing w:line="400" w:lineRule="exact"/>
        <w:rPr>
          <w:rFonts w:ascii="仿宋" w:hAnsi="仿宋" w:eastAsia="仿宋" w:cs="仿宋"/>
          <w:sz w:val="24"/>
        </w:rPr>
      </w:pPr>
    </w:p>
    <w:p w14:paraId="14D6D030">
      <w:pPr>
        <w:pStyle w:val="14"/>
        <w:rPr>
          <w:rFonts w:ascii="仿宋" w:hAnsi="仿宋" w:eastAsia="仿宋" w:cs="仿宋"/>
          <w:sz w:val="24"/>
        </w:rPr>
      </w:pPr>
    </w:p>
    <w:p w14:paraId="1B1E6124">
      <w:pPr>
        <w:pStyle w:val="14"/>
        <w:rPr>
          <w:rFonts w:ascii="仿宋" w:hAnsi="仿宋" w:eastAsia="仿宋" w:cs="仿宋"/>
          <w:sz w:val="24"/>
        </w:rPr>
      </w:pPr>
    </w:p>
    <w:p w14:paraId="5E7EF245">
      <w:pPr>
        <w:spacing w:line="400" w:lineRule="exact"/>
        <w:rPr>
          <w:rFonts w:ascii="仿宋" w:hAnsi="仿宋" w:eastAsia="仿宋" w:cs="仿宋"/>
          <w:sz w:val="24"/>
        </w:rPr>
      </w:pPr>
      <w:r>
        <w:rPr>
          <w:rFonts w:hint="eastAsia" w:ascii="仿宋" w:hAnsi="仿宋" w:eastAsia="仿宋" w:cs="仿宋"/>
          <w:sz w:val="24"/>
        </w:rPr>
        <w:t>投标人（签章）：</w:t>
      </w:r>
    </w:p>
    <w:p w14:paraId="4EED0A4B">
      <w:pPr>
        <w:spacing w:line="400" w:lineRule="exact"/>
        <w:rPr>
          <w:rFonts w:ascii="仿宋" w:hAnsi="仿宋" w:eastAsia="仿宋" w:cs="仿宋"/>
          <w:sz w:val="24"/>
        </w:rPr>
      </w:pPr>
    </w:p>
    <w:p w14:paraId="2BCDC3B4">
      <w:pPr>
        <w:pStyle w:val="14"/>
        <w:rPr>
          <w:rFonts w:ascii="仿宋" w:hAnsi="仿宋" w:eastAsia="仿宋" w:cs="仿宋"/>
          <w:sz w:val="24"/>
        </w:rPr>
      </w:pPr>
    </w:p>
    <w:p w14:paraId="1AAE7316">
      <w:pPr>
        <w:spacing w:line="400" w:lineRule="exact"/>
        <w:rPr>
          <w:rFonts w:ascii="仿宋" w:hAnsi="仿宋" w:eastAsia="仿宋" w:cs="仿宋"/>
          <w:sz w:val="24"/>
        </w:rPr>
        <w:sectPr>
          <w:headerReference r:id="rId3" w:type="default"/>
          <w:footerReference r:id="rId4" w:type="default"/>
          <w:pgSz w:w="11906" w:h="16838"/>
          <w:pgMar w:top="1402" w:right="1274" w:bottom="1134" w:left="1276" w:header="851" w:footer="1344" w:gutter="0"/>
          <w:cols w:space="720" w:num="1"/>
          <w:docGrid w:linePitch="312" w:charSpace="0"/>
        </w:sectPr>
      </w:pPr>
      <w:r>
        <w:rPr>
          <w:rFonts w:hint="eastAsia" w:ascii="仿宋" w:hAnsi="仿宋" w:eastAsia="仿宋" w:cs="仿宋"/>
          <w:sz w:val="24"/>
        </w:rPr>
        <w:t xml:space="preserve">                                                           年    月    日</w:t>
      </w:r>
    </w:p>
    <w:p w14:paraId="127F3B79">
      <w:pPr>
        <w:pStyle w:val="3"/>
        <w:keepNext/>
        <w:keepLines/>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rPr>
      </w:pPr>
      <w:bookmarkStart w:id="495" w:name="_Toc29599"/>
      <w:bookmarkStart w:id="496" w:name="_Toc16133"/>
      <w:bookmarkStart w:id="497" w:name="_Toc9514"/>
      <w:bookmarkStart w:id="498" w:name="_Toc120050022"/>
      <w:r>
        <w:rPr>
          <w:rFonts w:hint="eastAsia" w:ascii="仿宋" w:hAnsi="仿宋" w:eastAsia="仿宋" w:cs="仿宋"/>
        </w:rPr>
        <w:t>附表2：投标函</w:t>
      </w:r>
      <w:bookmarkEnd w:id="495"/>
      <w:bookmarkEnd w:id="496"/>
      <w:bookmarkEnd w:id="497"/>
      <w:bookmarkEnd w:id="498"/>
    </w:p>
    <w:p w14:paraId="6C52E00D">
      <w:pPr>
        <w:spacing w:line="480" w:lineRule="exact"/>
        <w:jc w:val="center"/>
        <w:rPr>
          <w:rFonts w:ascii="仿宋" w:hAnsi="仿宋" w:eastAsia="仿宋" w:cs="仿宋"/>
          <w:sz w:val="24"/>
        </w:rPr>
      </w:pPr>
      <w:r>
        <w:rPr>
          <w:rFonts w:hint="eastAsia" w:ascii="仿宋" w:hAnsi="仿宋" w:eastAsia="仿宋" w:cs="仿宋"/>
          <w:b/>
          <w:bCs/>
          <w:sz w:val="24"/>
        </w:rPr>
        <w:t>投 标 函</w:t>
      </w:r>
    </w:p>
    <w:p w14:paraId="2ACCF999">
      <w:pPr>
        <w:spacing w:line="440" w:lineRule="exact"/>
        <w:rPr>
          <w:rFonts w:ascii="仿宋" w:hAnsi="仿宋" w:eastAsia="仿宋" w:cs="仿宋"/>
          <w:sz w:val="24"/>
        </w:rPr>
      </w:pPr>
      <w:r>
        <w:rPr>
          <w:rFonts w:hint="eastAsia" w:ascii="仿宋" w:hAnsi="仿宋" w:eastAsia="仿宋" w:cs="仿宋"/>
          <w:sz w:val="24"/>
        </w:rPr>
        <w:t>致：</w:t>
      </w:r>
    </w:p>
    <w:p w14:paraId="18FE03FD">
      <w:pPr>
        <w:spacing w:line="480" w:lineRule="exact"/>
        <w:ind w:firstLine="562"/>
        <w:jc w:val="left"/>
        <w:rPr>
          <w:rFonts w:ascii="仿宋" w:hAnsi="仿宋" w:eastAsia="仿宋" w:cs="仿宋"/>
          <w:sz w:val="24"/>
          <w:highlight w:val="none"/>
        </w:rPr>
      </w:pPr>
      <w:r>
        <w:rPr>
          <w:rFonts w:hint="eastAsia" w:ascii="仿宋" w:hAnsi="仿宋" w:eastAsia="仿宋" w:cs="仿宋"/>
          <w:sz w:val="24"/>
        </w:rPr>
        <w:t>根据贵方项目（项目名称</w:t>
      </w:r>
      <w:r>
        <w:rPr>
          <w:rFonts w:hint="eastAsia" w:ascii="仿宋" w:hAnsi="仿宋" w:eastAsia="仿宋" w:cs="仿宋"/>
          <w:sz w:val="24"/>
          <w:highlight w:val="none"/>
        </w:rPr>
        <w:t>：招标编号：</w:t>
      </w:r>
      <w:r>
        <w:rPr>
          <w:rFonts w:hint="eastAsia" w:ascii="仿宋" w:hAnsi="仿宋" w:eastAsia="仿宋" w:cs="仿宋"/>
          <w:sz w:val="24"/>
          <w:highlight w:val="none"/>
          <w:lang w:val="en-US" w:eastAsia="zh-CN"/>
        </w:rPr>
        <w:t>NBYL</w:t>
      </w:r>
      <w:r>
        <w:rPr>
          <w:rFonts w:hint="eastAsia" w:ascii="仿宋" w:hAnsi="仿宋" w:eastAsia="仿宋" w:cs="仿宋"/>
          <w:sz w:val="24"/>
          <w:highlight w:val="none"/>
        </w:rPr>
        <w:t>2</w:t>
      </w:r>
      <w:r>
        <w:rPr>
          <w:rFonts w:hint="eastAsia" w:ascii="仿宋" w:hAnsi="仿宋" w:eastAsia="仿宋" w:cs="仿宋"/>
          <w:sz w:val="24"/>
          <w:highlight w:val="none"/>
          <w:lang w:val="en-US" w:eastAsia="zh-CN"/>
        </w:rPr>
        <w:t>02603-A</w:t>
      </w:r>
      <w:r>
        <w:rPr>
          <w:rFonts w:hint="eastAsia" w:ascii="仿宋" w:hAnsi="仿宋" w:eastAsia="仿宋" w:cs="仿宋"/>
          <w:sz w:val="24"/>
          <w:highlight w:val="none"/>
        </w:rPr>
        <w:t>）招标采购的投标邀请，签字代表（姓名、职务）经正式授权并代表投标人（投标人名称、地址）提交下列文件正本壹份，副本伍份，电子文本壹份：</w:t>
      </w:r>
    </w:p>
    <w:p w14:paraId="701FC6AD">
      <w:pPr>
        <w:spacing w:line="440" w:lineRule="exact"/>
        <w:rPr>
          <w:rFonts w:ascii="仿宋" w:hAnsi="仿宋" w:eastAsia="仿宋" w:cs="仿宋"/>
          <w:sz w:val="24"/>
          <w:highlight w:val="none"/>
        </w:rPr>
      </w:pPr>
      <w:r>
        <w:rPr>
          <w:rFonts w:hint="eastAsia" w:ascii="仿宋" w:hAnsi="仿宋" w:eastAsia="仿宋" w:cs="仿宋"/>
          <w:sz w:val="24"/>
          <w:highlight w:val="none"/>
        </w:rPr>
        <w:t>开标一览表；</w:t>
      </w:r>
    </w:p>
    <w:p w14:paraId="5CB7A03A">
      <w:pPr>
        <w:spacing w:line="440" w:lineRule="exact"/>
        <w:rPr>
          <w:rFonts w:ascii="仿宋" w:hAnsi="仿宋" w:eastAsia="仿宋" w:cs="仿宋"/>
          <w:sz w:val="24"/>
          <w:highlight w:val="none"/>
        </w:rPr>
      </w:pPr>
      <w:r>
        <w:rPr>
          <w:rFonts w:hint="eastAsia" w:ascii="仿宋" w:hAnsi="仿宋" w:eastAsia="仿宋" w:cs="仿宋"/>
          <w:sz w:val="24"/>
          <w:highlight w:val="none"/>
        </w:rPr>
        <w:t>投标函；</w:t>
      </w:r>
    </w:p>
    <w:p w14:paraId="2523260F">
      <w:pPr>
        <w:spacing w:line="440" w:lineRule="exact"/>
        <w:rPr>
          <w:rFonts w:ascii="仿宋" w:hAnsi="仿宋" w:eastAsia="仿宋" w:cs="仿宋"/>
          <w:sz w:val="24"/>
          <w:highlight w:val="none"/>
        </w:rPr>
      </w:pPr>
      <w:r>
        <w:rPr>
          <w:rFonts w:hint="eastAsia" w:ascii="仿宋" w:hAnsi="仿宋" w:eastAsia="仿宋" w:cs="仿宋"/>
          <w:sz w:val="24"/>
          <w:highlight w:val="none"/>
        </w:rPr>
        <w:t>法定代表人授权书；</w:t>
      </w:r>
    </w:p>
    <w:p w14:paraId="4B53C665">
      <w:pPr>
        <w:spacing w:line="440" w:lineRule="exact"/>
        <w:rPr>
          <w:rFonts w:ascii="仿宋" w:hAnsi="仿宋" w:eastAsia="仿宋" w:cs="仿宋"/>
          <w:sz w:val="24"/>
          <w:highlight w:val="none"/>
        </w:rPr>
      </w:pPr>
      <w:r>
        <w:rPr>
          <w:rFonts w:hint="eastAsia" w:ascii="仿宋" w:hAnsi="仿宋" w:eastAsia="仿宋" w:cs="仿宋"/>
          <w:sz w:val="24"/>
          <w:highlight w:val="none"/>
        </w:rPr>
        <w:t>投标报价表；</w:t>
      </w:r>
    </w:p>
    <w:p w14:paraId="3A140553">
      <w:pPr>
        <w:spacing w:line="440" w:lineRule="exact"/>
        <w:rPr>
          <w:rFonts w:ascii="仿宋" w:hAnsi="仿宋" w:eastAsia="仿宋" w:cs="仿宋"/>
          <w:sz w:val="24"/>
          <w:highlight w:val="none"/>
        </w:rPr>
      </w:pPr>
      <w:r>
        <w:rPr>
          <w:rFonts w:hint="eastAsia" w:ascii="仿宋" w:hAnsi="仿宋" w:eastAsia="仿宋" w:cs="仿宋"/>
          <w:sz w:val="24"/>
          <w:highlight w:val="none"/>
        </w:rPr>
        <w:t>投标人情况简介；</w:t>
      </w:r>
    </w:p>
    <w:p w14:paraId="582A2B2D">
      <w:pPr>
        <w:spacing w:line="440" w:lineRule="exact"/>
        <w:rPr>
          <w:rFonts w:ascii="仿宋" w:hAnsi="仿宋" w:eastAsia="仿宋" w:cs="仿宋"/>
          <w:sz w:val="24"/>
          <w:highlight w:val="none"/>
        </w:rPr>
      </w:pPr>
      <w:r>
        <w:rPr>
          <w:rFonts w:hint="eastAsia" w:ascii="仿宋" w:hAnsi="仿宋" w:eastAsia="仿宋" w:cs="仿宋"/>
          <w:sz w:val="24"/>
          <w:highlight w:val="none"/>
        </w:rPr>
        <w:t>主要业绩表；</w:t>
      </w:r>
    </w:p>
    <w:p w14:paraId="752C67EE">
      <w:pPr>
        <w:spacing w:line="440" w:lineRule="exact"/>
        <w:rPr>
          <w:rFonts w:ascii="仿宋" w:hAnsi="仿宋" w:eastAsia="仿宋" w:cs="仿宋"/>
          <w:sz w:val="24"/>
          <w:highlight w:val="none"/>
        </w:rPr>
      </w:pPr>
      <w:r>
        <w:rPr>
          <w:rFonts w:hint="eastAsia" w:ascii="仿宋" w:hAnsi="仿宋" w:eastAsia="仿宋" w:cs="仿宋"/>
          <w:sz w:val="24"/>
          <w:highlight w:val="none"/>
        </w:rPr>
        <w:t>投标人资格声明文件；</w:t>
      </w:r>
    </w:p>
    <w:p w14:paraId="1F7DDDA9">
      <w:pPr>
        <w:spacing w:line="440" w:lineRule="exact"/>
        <w:rPr>
          <w:rFonts w:ascii="仿宋" w:hAnsi="仿宋" w:eastAsia="仿宋" w:cs="仿宋"/>
          <w:sz w:val="24"/>
          <w:highlight w:val="none"/>
        </w:rPr>
      </w:pPr>
      <w:r>
        <w:rPr>
          <w:rFonts w:hint="eastAsia" w:ascii="仿宋" w:hAnsi="仿宋" w:eastAsia="仿宋" w:cs="仿宋"/>
          <w:sz w:val="24"/>
          <w:highlight w:val="none"/>
        </w:rPr>
        <w:t>投标人资质证书及其他资质证明文件；</w:t>
      </w:r>
    </w:p>
    <w:p w14:paraId="0A29F801">
      <w:pPr>
        <w:spacing w:line="440" w:lineRule="exact"/>
        <w:rPr>
          <w:rFonts w:ascii="仿宋" w:hAnsi="仿宋" w:eastAsia="仿宋" w:cs="仿宋"/>
          <w:sz w:val="24"/>
          <w:highlight w:val="none"/>
        </w:rPr>
      </w:pPr>
      <w:r>
        <w:rPr>
          <w:rFonts w:hint="eastAsia" w:ascii="仿宋" w:hAnsi="仿宋" w:eastAsia="仿宋" w:cs="仿宋"/>
          <w:sz w:val="24"/>
          <w:highlight w:val="none"/>
        </w:rPr>
        <w:t>本招标文件中规定应提交的有关技术文件材料。</w:t>
      </w:r>
    </w:p>
    <w:p w14:paraId="5963FAD9">
      <w:pPr>
        <w:spacing w:line="440" w:lineRule="exact"/>
        <w:rPr>
          <w:rFonts w:ascii="仿宋" w:hAnsi="仿宋" w:eastAsia="仿宋" w:cs="仿宋"/>
          <w:sz w:val="24"/>
          <w:highlight w:val="none"/>
        </w:rPr>
      </w:pPr>
      <w:r>
        <w:rPr>
          <w:rFonts w:hint="eastAsia" w:ascii="仿宋" w:hAnsi="仿宋" w:eastAsia="仿宋" w:cs="仿宋"/>
          <w:sz w:val="24"/>
          <w:highlight w:val="none"/>
        </w:rPr>
        <w:t>在此，签字代表声明如下：</w:t>
      </w:r>
    </w:p>
    <w:p w14:paraId="01D20F97">
      <w:pPr>
        <w:spacing w:line="440" w:lineRule="exact"/>
        <w:rPr>
          <w:rFonts w:ascii="仿宋" w:hAnsi="仿宋" w:eastAsia="仿宋" w:cs="仿宋"/>
          <w:sz w:val="24"/>
          <w:highlight w:val="none"/>
        </w:rPr>
      </w:pPr>
      <w:r>
        <w:rPr>
          <w:rFonts w:hint="eastAsia" w:ascii="仿宋" w:hAnsi="仿宋" w:eastAsia="仿宋" w:cs="仿宋"/>
          <w:sz w:val="24"/>
          <w:highlight w:val="none"/>
        </w:rPr>
        <w:t>1．投标人对招标文件中规定应提供的项目的投标总价为：（以人民币元为单位，用小写和大写分别表示）。</w:t>
      </w:r>
    </w:p>
    <w:p w14:paraId="7ACB1C8B">
      <w:pPr>
        <w:spacing w:line="440" w:lineRule="exact"/>
        <w:rPr>
          <w:rFonts w:ascii="仿宋" w:hAnsi="仿宋" w:eastAsia="仿宋" w:cs="仿宋"/>
          <w:sz w:val="24"/>
        </w:rPr>
      </w:pPr>
      <w:r>
        <w:rPr>
          <w:rFonts w:hint="eastAsia" w:ascii="仿宋" w:hAnsi="仿宋" w:eastAsia="仿宋" w:cs="仿宋"/>
          <w:sz w:val="24"/>
        </w:rPr>
        <w:t>2．投标人已详细阅读并完全理解全部招标文件，包括澄清文件；并将按招标文件的规定履行合同责任和义务。</w:t>
      </w:r>
    </w:p>
    <w:p w14:paraId="32E05702">
      <w:pPr>
        <w:spacing w:line="440" w:lineRule="exact"/>
        <w:rPr>
          <w:rFonts w:ascii="仿宋" w:hAnsi="仿宋" w:eastAsia="仿宋" w:cs="仿宋"/>
          <w:sz w:val="24"/>
        </w:rPr>
      </w:pPr>
      <w:r>
        <w:rPr>
          <w:rFonts w:hint="eastAsia" w:ascii="仿宋" w:hAnsi="仿宋" w:eastAsia="仿宋" w:cs="仿宋"/>
          <w:sz w:val="24"/>
        </w:rPr>
        <w:t>3．本投标有效期为自开标之日起30日。</w:t>
      </w:r>
    </w:p>
    <w:p w14:paraId="7C3A33FF">
      <w:pPr>
        <w:spacing w:line="440" w:lineRule="exact"/>
        <w:rPr>
          <w:rFonts w:ascii="仿宋" w:hAnsi="仿宋" w:eastAsia="仿宋" w:cs="仿宋"/>
          <w:sz w:val="24"/>
        </w:rPr>
      </w:pPr>
      <w:r>
        <w:rPr>
          <w:rFonts w:hint="eastAsia" w:ascii="仿宋" w:hAnsi="仿宋" w:eastAsia="仿宋" w:cs="仿宋"/>
          <w:sz w:val="24"/>
        </w:rPr>
        <w:t>4．投标人同意按照招标人的要求提供与投标有关的一切数据或资料，并完全理解最低报价的投标人不一定中标的规定。</w:t>
      </w:r>
    </w:p>
    <w:p w14:paraId="63FD54E2">
      <w:pPr>
        <w:spacing w:line="440" w:lineRule="exact"/>
        <w:rPr>
          <w:rFonts w:ascii="仿宋" w:hAnsi="仿宋" w:eastAsia="仿宋" w:cs="仿宋"/>
          <w:sz w:val="24"/>
        </w:rPr>
      </w:pPr>
      <w:r>
        <w:rPr>
          <w:rFonts w:hint="eastAsia" w:ascii="仿宋" w:hAnsi="仿宋" w:eastAsia="仿宋" w:cs="仿宋"/>
          <w:sz w:val="24"/>
        </w:rPr>
        <w:t>5．与本投标有关的一切正式往来信函请寄：</w:t>
      </w:r>
    </w:p>
    <w:p w14:paraId="6A22A9A3">
      <w:pPr>
        <w:spacing w:line="440" w:lineRule="exact"/>
        <w:rPr>
          <w:rFonts w:ascii="仿宋" w:hAnsi="仿宋" w:eastAsia="仿宋" w:cs="仿宋"/>
          <w:sz w:val="24"/>
        </w:rPr>
      </w:pPr>
      <w:r>
        <w:rPr>
          <w:rFonts w:hint="eastAsia" w:ascii="仿宋" w:hAnsi="仿宋" w:eastAsia="仿宋" w:cs="仿宋"/>
          <w:sz w:val="24"/>
        </w:rPr>
        <w:t>地址：邮编：</w:t>
      </w:r>
    </w:p>
    <w:p w14:paraId="3E4DF851">
      <w:pPr>
        <w:spacing w:line="440" w:lineRule="exact"/>
        <w:rPr>
          <w:rFonts w:ascii="仿宋" w:hAnsi="仿宋" w:eastAsia="仿宋" w:cs="仿宋"/>
          <w:sz w:val="24"/>
        </w:rPr>
      </w:pPr>
      <w:r>
        <w:rPr>
          <w:rFonts w:hint="eastAsia" w:ascii="仿宋" w:hAnsi="仿宋" w:eastAsia="仿宋" w:cs="仿宋"/>
          <w:sz w:val="24"/>
        </w:rPr>
        <w:t>电话： 传真：</w:t>
      </w:r>
    </w:p>
    <w:p w14:paraId="42ADFD5F">
      <w:pPr>
        <w:spacing w:line="440" w:lineRule="exact"/>
        <w:rPr>
          <w:rFonts w:ascii="仿宋" w:hAnsi="仿宋" w:eastAsia="仿宋" w:cs="仿宋"/>
          <w:sz w:val="24"/>
        </w:rPr>
      </w:pPr>
      <w:r>
        <w:rPr>
          <w:rFonts w:hint="eastAsia" w:ascii="仿宋" w:hAnsi="仿宋" w:eastAsia="仿宋" w:cs="仿宋"/>
          <w:sz w:val="24"/>
        </w:rPr>
        <w:t>投标人代表签字：</w:t>
      </w:r>
    </w:p>
    <w:p w14:paraId="1206A4C7">
      <w:pPr>
        <w:spacing w:line="440" w:lineRule="exact"/>
        <w:rPr>
          <w:rFonts w:ascii="仿宋" w:hAnsi="仿宋" w:eastAsia="仿宋" w:cs="仿宋"/>
          <w:sz w:val="24"/>
        </w:rPr>
      </w:pPr>
      <w:r>
        <w:rPr>
          <w:rFonts w:hint="eastAsia" w:ascii="仿宋" w:hAnsi="仿宋" w:eastAsia="仿宋" w:cs="仿宋"/>
          <w:sz w:val="24"/>
        </w:rPr>
        <w:t>投标人名称：</w:t>
      </w:r>
    </w:p>
    <w:p w14:paraId="23842AB2">
      <w:pPr>
        <w:spacing w:line="440" w:lineRule="exact"/>
        <w:rPr>
          <w:rFonts w:ascii="仿宋" w:hAnsi="仿宋" w:eastAsia="仿宋" w:cs="仿宋"/>
          <w:sz w:val="24"/>
        </w:rPr>
      </w:pPr>
      <w:r>
        <w:rPr>
          <w:rFonts w:hint="eastAsia" w:ascii="仿宋" w:hAnsi="仿宋" w:eastAsia="仿宋" w:cs="仿宋"/>
          <w:sz w:val="24"/>
        </w:rPr>
        <w:t>公章：</w:t>
      </w:r>
    </w:p>
    <w:p w14:paraId="75EFEFB3">
      <w:pPr>
        <w:spacing w:line="440" w:lineRule="exact"/>
        <w:rPr>
          <w:rFonts w:ascii="仿宋" w:hAnsi="仿宋" w:eastAsia="仿宋" w:cs="仿宋"/>
          <w:sz w:val="24"/>
        </w:rPr>
        <w:sectPr>
          <w:headerReference r:id="rId5" w:type="default"/>
          <w:footerReference r:id="rId6" w:type="default"/>
          <w:footerReference r:id="rId7" w:type="even"/>
          <w:pgSz w:w="11906" w:h="16838"/>
          <w:pgMar w:top="1134" w:right="1134" w:bottom="1134" w:left="1134" w:header="851" w:footer="1344" w:gutter="0"/>
          <w:cols w:space="720" w:num="1"/>
          <w:docGrid w:linePitch="312" w:charSpace="0"/>
        </w:sectPr>
      </w:pPr>
      <w:r>
        <w:rPr>
          <w:rFonts w:hint="eastAsia" w:ascii="仿宋" w:hAnsi="仿宋" w:eastAsia="仿宋" w:cs="仿宋"/>
          <w:sz w:val="24"/>
        </w:rPr>
        <w:t xml:space="preserve">日期：    年    月   日  </w:t>
      </w:r>
    </w:p>
    <w:p w14:paraId="4D77A682">
      <w:pPr>
        <w:pStyle w:val="3"/>
        <w:keepNext/>
        <w:keepLines/>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rPr>
      </w:pPr>
      <w:bookmarkStart w:id="499" w:name="_Toc2569"/>
      <w:bookmarkStart w:id="500" w:name="_Toc15086"/>
      <w:bookmarkStart w:id="501" w:name="_Toc120050023"/>
      <w:bookmarkStart w:id="502" w:name="_Toc30785"/>
      <w:r>
        <w:rPr>
          <w:rFonts w:hint="eastAsia" w:ascii="仿宋" w:hAnsi="仿宋" w:eastAsia="仿宋" w:cs="仿宋"/>
        </w:rPr>
        <w:t>附表3：法定代表人授权书</w:t>
      </w:r>
      <w:bookmarkEnd w:id="499"/>
      <w:bookmarkEnd w:id="500"/>
      <w:bookmarkEnd w:id="501"/>
      <w:bookmarkEnd w:id="502"/>
    </w:p>
    <w:p w14:paraId="6BAEDDB5">
      <w:pPr>
        <w:spacing w:line="480" w:lineRule="exact"/>
        <w:jc w:val="center"/>
        <w:rPr>
          <w:rFonts w:ascii="仿宋" w:hAnsi="仿宋" w:eastAsia="仿宋" w:cs="仿宋"/>
          <w:b/>
          <w:sz w:val="24"/>
        </w:rPr>
      </w:pPr>
      <w:r>
        <w:rPr>
          <w:rFonts w:hint="eastAsia" w:ascii="仿宋" w:hAnsi="仿宋" w:eastAsia="仿宋" w:cs="仿宋"/>
          <w:b/>
          <w:bCs/>
          <w:sz w:val="24"/>
        </w:rPr>
        <w:t>法定代表人授权书</w:t>
      </w:r>
    </w:p>
    <w:p w14:paraId="5C6E886E">
      <w:pPr>
        <w:spacing w:line="480" w:lineRule="exact"/>
        <w:rPr>
          <w:rFonts w:ascii="仿宋" w:hAnsi="仿宋" w:eastAsia="仿宋" w:cs="仿宋"/>
          <w:b/>
          <w:sz w:val="24"/>
        </w:rPr>
      </w:pPr>
    </w:p>
    <w:p w14:paraId="30F0E89E">
      <w:pPr>
        <w:spacing w:line="480" w:lineRule="exact"/>
        <w:ind w:right="71" w:firstLine="450" w:firstLineChars="150"/>
        <w:rPr>
          <w:rFonts w:ascii="仿宋" w:hAnsi="仿宋" w:eastAsia="仿宋" w:cs="仿宋"/>
          <w:spacing w:val="30"/>
          <w:sz w:val="24"/>
        </w:rPr>
      </w:pPr>
      <w:r>
        <w:rPr>
          <w:rFonts w:hint="eastAsia" w:ascii="仿宋" w:hAnsi="仿宋" w:eastAsia="仿宋" w:cs="仿宋"/>
          <w:spacing w:val="30"/>
          <w:sz w:val="24"/>
        </w:rPr>
        <w:t>本授权书声明：注册于</w:t>
      </w:r>
      <w:r>
        <w:rPr>
          <w:rFonts w:hint="eastAsia" w:ascii="仿宋" w:hAnsi="仿宋" w:eastAsia="仿宋" w:cs="仿宋"/>
          <w:spacing w:val="30"/>
          <w:sz w:val="24"/>
          <w:u w:val="single"/>
        </w:rPr>
        <w:t>（地址）</w:t>
      </w:r>
      <w:r>
        <w:rPr>
          <w:rFonts w:hint="eastAsia" w:ascii="仿宋" w:hAnsi="仿宋" w:eastAsia="仿宋" w:cs="仿宋"/>
          <w:spacing w:val="30"/>
          <w:sz w:val="24"/>
        </w:rPr>
        <w:t>的</w:t>
      </w:r>
      <w:r>
        <w:rPr>
          <w:rFonts w:hint="eastAsia" w:ascii="仿宋" w:hAnsi="仿宋" w:eastAsia="仿宋" w:cs="仿宋"/>
          <w:spacing w:val="30"/>
          <w:sz w:val="24"/>
          <w:u w:val="single"/>
        </w:rPr>
        <w:t>（公司名称）</w:t>
      </w:r>
      <w:r>
        <w:rPr>
          <w:rFonts w:hint="eastAsia" w:ascii="仿宋" w:hAnsi="仿宋" w:eastAsia="仿宋" w:cs="仿宋"/>
          <w:spacing w:val="30"/>
          <w:sz w:val="24"/>
        </w:rPr>
        <w:t>的</w:t>
      </w:r>
      <w:r>
        <w:rPr>
          <w:rFonts w:hint="eastAsia" w:ascii="仿宋" w:hAnsi="仿宋" w:eastAsia="仿宋" w:cs="仿宋"/>
          <w:spacing w:val="30"/>
          <w:sz w:val="24"/>
          <w:u w:val="single"/>
        </w:rPr>
        <w:t>（法定代表人姓名、职务）</w:t>
      </w:r>
      <w:r>
        <w:rPr>
          <w:rFonts w:hint="eastAsia" w:ascii="仿宋" w:hAnsi="仿宋" w:eastAsia="仿宋" w:cs="仿宋"/>
          <w:spacing w:val="30"/>
          <w:sz w:val="24"/>
        </w:rPr>
        <w:t>代表本公司授权（</w:t>
      </w:r>
      <w:r>
        <w:rPr>
          <w:rFonts w:hint="eastAsia" w:ascii="仿宋" w:hAnsi="仿宋" w:eastAsia="仿宋" w:cs="仿宋"/>
          <w:spacing w:val="30"/>
          <w:sz w:val="24"/>
          <w:u w:val="single"/>
        </w:rPr>
        <w:t>被授权人的姓名、所在单位及职务）</w:t>
      </w:r>
      <w:r>
        <w:rPr>
          <w:rFonts w:hint="eastAsia" w:ascii="仿宋" w:hAnsi="仿宋" w:eastAsia="仿宋" w:cs="仿宋"/>
          <w:spacing w:val="30"/>
          <w:sz w:val="24"/>
        </w:rPr>
        <w:t>为本公司的合法代理人，参加</w:t>
      </w:r>
      <w:r>
        <w:rPr>
          <w:rFonts w:hint="eastAsia" w:ascii="仿宋" w:hAnsi="仿宋" w:eastAsia="仿宋" w:cs="仿宋"/>
          <w:spacing w:val="30"/>
          <w:sz w:val="24"/>
          <w:u w:val="single"/>
        </w:rPr>
        <w:t>（项目名称：招标编号：   ）</w:t>
      </w:r>
      <w:r>
        <w:rPr>
          <w:rFonts w:hint="eastAsia" w:ascii="仿宋" w:hAnsi="仿宋" w:eastAsia="仿宋" w:cs="仿宋"/>
          <w:spacing w:val="30"/>
          <w:sz w:val="24"/>
        </w:rPr>
        <w:t>的投标，以本公司名义处理一切与之有关的事务。</w:t>
      </w:r>
    </w:p>
    <w:p w14:paraId="1521C58F">
      <w:pPr>
        <w:spacing w:line="480" w:lineRule="exact"/>
        <w:ind w:right="71" w:hanging="2"/>
        <w:rPr>
          <w:rFonts w:ascii="仿宋" w:hAnsi="仿宋" w:eastAsia="仿宋" w:cs="仿宋"/>
          <w:spacing w:val="30"/>
          <w:sz w:val="24"/>
        </w:rPr>
      </w:pPr>
      <w:r>
        <w:rPr>
          <w:rFonts w:hint="eastAsia" w:ascii="仿宋" w:hAnsi="仿宋" w:eastAsia="仿宋" w:cs="仿宋"/>
          <w:spacing w:val="30"/>
          <w:sz w:val="24"/>
        </w:rPr>
        <w:t xml:space="preserve">    本授权书于年月日签字生效，特此声明。</w:t>
      </w:r>
    </w:p>
    <w:p w14:paraId="4196CE2F">
      <w:pPr>
        <w:spacing w:line="480" w:lineRule="exact"/>
        <w:ind w:right="71" w:firstLine="750" w:firstLineChars="250"/>
        <w:rPr>
          <w:rFonts w:ascii="仿宋" w:hAnsi="仿宋" w:eastAsia="仿宋" w:cs="仿宋"/>
          <w:spacing w:val="30"/>
          <w:sz w:val="24"/>
        </w:rPr>
      </w:pPr>
      <w:r>
        <w:rPr>
          <w:rFonts w:hint="eastAsia" w:ascii="仿宋" w:hAnsi="仿宋" w:eastAsia="仿宋" w:cs="仿宋"/>
          <w:spacing w:val="30"/>
          <w:sz w:val="24"/>
        </w:rPr>
        <w:t>本授权书不得转委托。</w:t>
      </w:r>
    </w:p>
    <w:p w14:paraId="44A8B774">
      <w:pPr>
        <w:spacing w:line="480" w:lineRule="exact"/>
        <w:ind w:right="71" w:hanging="2"/>
        <w:rPr>
          <w:rFonts w:ascii="仿宋" w:hAnsi="仿宋" w:eastAsia="仿宋" w:cs="仿宋"/>
          <w:spacing w:val="30"/>
          <w:sz w:val="24"/>
        </w:rPr>
      </w:pPr>
    </w:p>
    <w:p w14:paraId="176DC7DF">
      <w:pPr>
        <w:spacing w:line="480" w:lineRule="exact"/>
        <w:ind w:right="71" w:hanging="2"/>
        <w:rPr>
          <w:rFonts w:ascii="仿宋" w:hAnsi="仿宋" w:eastAsia="仿宋" w:cs="仿宋"/>
          <w:spacing w:val="30"/>
          <w:sz w:val="24"/>
        </w:rPr>
      </w:pPr>
      <w:r>
        <w:rPr>
          <w:rFonts w:hint="eastAsia" w:ascii="仿宋" w:hAnsi="仿宋" w:eastAsia="仿宋" w:cs="仿宋"/>
          <w:spacing w:val="30"/>
          <w:sz w:val="24"/>
        </w:rPr>
        <w:t>法定代表人签字：</w:t>
      </w:r>
    </w:p>
    <w:p w14:paraId="49DAF9DA">
      <w:pPr>
        <w:spacing w:line="480" w:lineRule="exact"/>
        <w:ind w:right="71" w:hanging="2"/>
        <w:rPr>
          <w:rFonts w:ascii="仿宋" w:hAnsi="仿宋" w:eastAsia="仿宋" w:cs="仿宋"/>
          <w:spacing w:val="30"/>
          <w:sz w:val="24"/>
        </w:rPr>
      </w:pPr>
      <w:r>
        <w:rPr>
          <w:rFonts w:hint="eastAsia" w:ascii="仿宋" w:hAnsi="仿宋" w:eastAsia="仿宋" w:cs="仿宋"/>
          <w:spacing w:val="30"/>
          <w:sz w:val="24"/>
        </w:rPr>
        <w:t>被授权人签字：</w:t>
      </w:r>
    </w:p>
    <w:p w14:paraId="45836730">
      <w:pPr>
        <w:spacing w:line="480" w:lineRule="exact"/>
        <w:ind w:right="71" w:hanging="2"/>
        <w:rPr>
          <w:rFonts w:ascii="仿宋" w:hAnsi="仿宋" w:eastAsia="仿宋" w:cs="仿宋"/>
          <w:spacing w:val="30"/>
          <w:sz w:val="24"/>
          <w:u w:val="single"/>
        </w:rPr>
      </w:pPr>
      <w:r>
        <w:rPr>
          <w:rFonts w:hint="eastAsia" w:ascii="仿宋" w:hAnsi="仿宋" w:eastAsia="仿宋" w:cs="仿宋"/>
          <w:spacing w:val="30"/>
          <w:sz w:val="24"/>
        </w:rPr>
        <w:t>投标人名称：</w:t>
      </w:r>
    </w:p>
    <w:p w14:paraId="29DDF819">
      <w:pPr>
        <w:spacing w:line="480" w:lineRule="exact"/>
        <w:ind w:right="71" w:hanging="2"/>
        <w:rPr>
          <w:rFonts w:ascii="仿宋" w:hAnsi="仿宋" w:eastAsia="仿宋" w:cs="仿宋"/>
          <w:spacing w:val="30"/>
          <w:sz w:val="24"/>
        </w:rPr>
      </w:pPr>
      <w:r>
        <w:rPr>
          <w:rFonts w:hint="eastAsia" w:ascii="仿宋" w:hAnsi="仿宋" w:eastAsia="仿宋" w:cs="仿宋"/>
          <w:spacing w:val="30"/>
          <w:sz w:val="24"/>
        </w:rPr>
        <w:t>（盖章）</w:t>
      </w:r>
    </w:p>
    <w:p w14:paraId="68F58826">
      <w:pPr>
        <w:spacing w:line="480" w:lineRule="exact"/>
        <w:ind w:right="71" w:hanging="2"/>
        <w:rPr>
          <w:rFonts w:ascii="仿宋" w:hAnsi="仿宋" w:eastAsia="仿宋" w:cs="仿宋"/>
          <w:spacing w:val="30"/>
          <w:sz w:val="24"/>
          <w:u w:val="single"/>
        </w:rPr>
      </w:pPr>
    </w:p>
    <w:p w14:paraId="52C3AB91">
      <w:pPr>
        <w:spacing w:line="480" w:lineRule="exact"/>
        <w:ind w:right="71" w:hanging="2"/>
        <w:rPr>
          <w:rFonts w:ascii="仿宋" w:hAnsi="仿宋" w:eastAsia="仿宋" w:cs="仿宋"/>
          <w:spacing w:val="30"/>
          <w:sz w:val="24"/>
        </w:rPr>
      </w:pPr>
      <w:r>
        <w:rPr>
          <w:rFonts w:hint="eastAsia" w:ascii="仿宋" w:hAnsi="仿宋" w:eastAsia="仿宋" w:cs="仿宋"/>
          <w:spacing w:val="30"/>
          <w:sz w:val="24"/>
        </w:rPr>
        <w:t>附件1：法定代表人身份证复印件（正反面复印）</w:t>
      </w:r>
    </w:p>
    <w:p w14:paraId="147C0191">
      <w:pPr>
        <w:spacing w:line="480" w:lineRule="exact"/>
        <w:ind w:right="71" w:hanging="2"/>
        <w:rPr>
          <w:rFonts w:ascii="仿宋" w:hAnsi="仿宋" w:eastAsia="仿宋" w:cs="仿宋"/>
          <w:spacing w:val="30"/>
          <w:sz w:val="24"/>
        </w:rPr>
      </w:pPr>
      <w:r>
        <w:rPr>
          <w:rFonts w:hint="eastAsia" w:ascii="仿宋" w:hAnsi="仿宋" w:eastAsia="仿宋" w:cs="仿宋"/>
          <w:spacing w:val="30"/>
          <w:sz w:val="24"/>
        </w:rPr>
        <w:t>附件2：被授权人身份证复印件（正反面复印）</w:t>
      </w:r>
    </w:p>
    <w:p w14:paraId="13E4EFC3">
      <w:pPr>
        <w:pStyle w:val="3"/>
        <w:keepNext/>
        <w:keepLines/>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rPr>
      </w:pPr>
      <w:r>
        <w:rPr>
          <w:rFonts w:hint="eastAsia" w:ascii="仿宋" w:hAnsi="仿宋" w:eastAsia="仿宋" w:cs="仿宋"/>
          <w:sz w:val="24"/>
          <w:szCs w:val="24"/>
        </w:rPr>
        <w:br w:type="page"/>
      </w:r>
      <w:bookmarkStart w:id="503" w:name="_Toc8613"/>
      <w:bookmarkStart w:id="504" w:name="_Toc120050024"/>
      <w:bookmarkStart w:id="505" w:name="_Toc24840"/>
      <w:bookmarkStart w:id="506" w:name="_Toc20124"/>
      <w:r>
        <w:rPr>
          <w:rFonts w:hint="eastAsia" w:ascii="仿宋" w:hAnsi="仿宋" w:eastAsia="仿宋" w:cs="仿宋"/>
        </w:rPr>
        <w:t>附表4</w:t>
      </w:r>
      <w:r>
        <w:rPr>
          <w:rFonts w:hint="eastAsia" w:ascii="仿宋" w:hAnsi="仿宋" w:eastAsia="仿宋" w:cs="仿宋"/>
          <w:lang w:eastAsia="zh-CN"/>
        </w:rPr>
        <w:t>：</w:t>
      </w:r>
      <w:r>
        <w:rPr>
          <w:rFonts w:hint="eastAsia" w:ascii="仿宋" w:hAnsi="仿宋" w:eastAsia="仿宋" w:cs="仿宋"/>
          <w:lang w:val="en-US" w:eastAsia="zh-CN"/>
        </w:rPr>
        <w:t>投标报价表</w:t>
      </w:r>
      <w:bookmarkEnd w:id="503"/>
      <w:bookmarkEnd w:id="504"/>
      <w:bookmarkEnd w:id="505"/>
      <w:bookmarkEnd w:id="506"/>
    </w:p>
    <w:p w14:paraId="54A25F29">
      <w:pPr>
        <w:spacing w:line="480" w:lineRule="exact"/>
        <w:jc w:val="center"/>
        <w:rPr>
          <w:rFonts w:ascii="仿宋" w:hAnsi="仿宋" w:eastAsia="仿宋" w:cs="仿宋"/>
          <w:b/>
          <w:sz w:val="24"/>
        </w:rPr>
      </w:pPr>
      <w:r>
        <w:rPr>
          <w:rFonts w:hint="eastAsia" w:ascii="仿宋" w:hAnsi="仿宋" w:eastAsia="仿宋" w:cs="仿宋"/>
          <w:b/>
          <w:sz w:val="24"/>
        </w:rPr>
        <w:t>投标报价表</w:t>
      </w:r>
    </w:p>
    <w:p w14:paraId="5FB167AB">
      <w:pPr>
        <w:spacing w:line="480" w:lineRule="exact"/>
        <w:ind w:right="71"/>
        <w:rPr>
          <w:rFonts w:ascii="仿宋" w:hAnsi="仿宋" w:eastAsia="仿宋" w:cs="仿宋"/>
          <w:bCs/>
          <w:spacing w:val="4"/>
          <w:sz w:val="24"/>
        </w:rPr>
      </w:pPr>
      <w:r>
        <w:rPr>
          <w:rFonts w:hint="eastAsia" w:ascii="仿宋" w:hAnsi="仿宋" w:eastAsia="仿宋" w:cs="仿宋"/>
          <w:bCs/>
          <w:spacing w:val="4"/>
          <w:sz w:val="24"/>
        </w:rPr>
        <w:t>投标人名称：</w:t>
      </w:r>
    </w:p>
    <w:p w14:paraId="54A516ED">
      <w:pPr>
        <w:spacing w:line="480" w:lineRule="exact"/>
        <w:ind w:right="71"/>
        <w:rPr>
          <w:rFonts w:ascii="仿宋" w:hAnsi="仿宋" w:eastAsia="仿宋" w:cs="仿宋"/>
          <w:spacing w:val="4"/>
          <w:sz w:val="24"/>
        </w:rPr>
      </w:pPr>
      <w:r>
        <w:rPr>
          <w:rFonts w:hint="eastAsia" w:ascii="仿宋" w:hAnsi="仿宋" w:eastAsia="仿宋" w:cs="仿宋"/>
          <w:spacing w:val="4"/>
          <w:sz w:val="24"/>
        </w:rPr>
        <w:t>项目名称：</w:t>
      </w:r>
    </w:p>
    <w:p w14:paraId="16619EBA">
      <w:pPr>
        <w:spacing w:line="480" w:lineRule="exact"/>
        <w:ind w:right="71"/>
        <w:rPr>
          <w:rFonts w:ascii="仿宋" w:hAnsi="仿宋" w:eastAsia="仿宋" w:cs="仿宋"/>
          <w:sz w:val="24"/>
        </w:rPr>
      </w:pPr>
      <w:r>
        <w:rPr>
          <w:rFonts w:hint="eastAsia" w:ascii="仿宋" w:hAnsi="仿宋" w:eastAsia="仿宋" w:cs="仿宋"/>
          <w:sz w:val="24"/>
        </w:rPr>
        <w:t>招标编号：</w:t>
      </w:r>
    </w:p>
    <w:p w14:paraId="13B6A1CF">
      <w:pPr>
        <w:spacing w:line="480" w:lineRule="exact"/>
        <w:ind w:firstLine="5880" w:firstLineChars="2450"/>
        <w:rPr>
          <w:rFonts w:ascii="仿宋" w:hAnsi="仿宋" w:eastAsia="仿宋" w:cs="仿宋"/>
          <w:sz w:val="24"/>
        </w:rPr>
      </w:pPr>
      <w:r>
        <w:rPr>
          <w:rFonts w:hint="eastAsia" w:ascii="仿宋" w:hAnsi="仿宋" w:eastAsia="仿宋" w:cs="仿宋"/>
          <w:sz w:val="24"/>
        </w:rPr>
        <w:t>投标报价货币计量单位：（人民币元）</w:t>
      </w:r>
    </w:p>
    <w:tbl>
      <w:tblPr>
        <w:tblStyle w:val="33"/>
        <w:tblpPr w:leftFromText="180" w:rightFromText="180" w:vertAnchor="text" w:horzAnchor="margin" w:tblpY="79"/>
        <w:tblW w:w="10173" w:type="dxa"/>
        <w:tblInd w:w="0" w:type="dxa"/>
        <w:tblLayout w:type="fixed"/>
        <w:tblCellMar>
          <w:top w:w="0" w:type="dxa"/>
          <w:left w:w="108" w:type="dxa"/>
          <w:bottom w:w="0" w:type="dxa"/>
          <w:right w:w="108" w:type="dxa"/>
        </w:tblCellMar>
      </w:tblPr>
      <w:tblGrid>
        <w:gridCol w:w="720"/>
        <w:gridCol w:w="2694"/>
        <w:gridCol w:w="1078"/>
        <w:gridCol w:w="1289"/>
        <w:gridCol w:w="1560"/>
        <w:gridCol w:w="1658"/>
        <w:gridCol w:w="1174"/>
      </w:tblGrid>
      <w:tr w14:paraId="0A0B0ABD">
        <w:trPr>
          <w:trHeight w:val="439" w:hRule="atLeast"/>
        </w:trPr>
        <w:tc>
          <w:tcPr>
            <w:tcW w:w="720" w:type="dxa"/>
            <w:tcBorders>
              <w:top w:val="single" w:color="auto" w:sz="4" w:space="0"/>
              <w:left w:val="single" w:color="auto" w:sz="4" w:space="0"/>
              <w:bottom w:val="single" w:color="auto" w:sz="4" w:space="0"/>
              <w:right w:val="single" w:color="auto" w:sz="4" w:space="0"/>
            </w:tcBorders>
            <w:vAlign w:val="center"/>
          </w:tcPr>
          <w:p w14:paraId="2CCBC2EA">
            <w:pPr>
              <w:spacing w:line="480" w:lineRule="exact"/>
              <w:jc w:val="center"/>
              <w:rPr>
                <w:rFonts w:ascii="仿宋" w:hAnsi="仿宋" w:eastAsia="仿宋" w:cs="仿宋"/>
                <w:b/>
                <w:bCs/>
                <w:sz w:val="24"/>
              </w:rPr>
            </w:pPr>
            <w:r>
              <w:rPr>
                <w:rFonts w:hint="eastAsia" w:ascii="仿宋" w:hAnsi="仿宋" w:eastAsia="仿宋" w:cs="仿宋"/>
                <w:b/>
                <w:bCs/>
                <w:sz w:val="24"/>
              </w:rPr>
              <w:t>序号</w:t>
            </w:r>
          </w:p>
        </w:tc>
        <w:tc>
          <w:tcPr>
            <w:tcW w:w="2694" w:type="dxa"/>
            <w:tcBorders>
              <w:top w:val="single" w:color="auto" w:sz="4" w:space="0"/>
              <w:left w:val="nil"/>
              <w:bottom w:val="single" w:color="auto" w:sz="4" w:space="0"/>
              <w:right w:val="single" w:color="auto" w:sz="4" w:space="0"/>
            </w:tcBorders>
            <w:noWrap/>
            <w:vAlign w:val="center"/>
          </w:tcPr>
          <w:p w14:paraId="515AFF50">
            <w:pPr>
              <w:spacing w:line="480" w:lineRule="exact"/>
              <w:jc w:val="center"/>
              <w:rPr>
                <w:rFonts w:ascii="仿宋" w:hAnsi="仿宋" w:eastAsia="仿宋" w:cs="仿宋"/>
                <w:b/>
                <w:bCs/>
                <w:sz w:val="24"/>
              </w:rPr>
            </w:pPr>
            <w:r>
              <w:rPr>
                <w:rFonts w:hint="eastAsia" w:ascii="仿宋" w:hAnsi="仿宋" w:eastAsia="仿宋" w:cs="仿宋"/>
                <w:b/>
                <w:bCs/>
                <w:sz w:val="24"/>
              </w:rPr>
              <w:t>工作内容</w:t>
            </w:r>
          </w:p>
        </w:tc>
        <w:tc>
          <w:tcPr>
            <w:tcW w:w="1078" w:type="dxa"/>
            <w:tcBorders>
              <w:top w:val="single" w:color="auto" w:sz="4" w:space="0"/>
              <w:left w:val="nil"/>
              <w:bottom w:val="single" w:color="auto" w:sz="4" w:space="0"/>
              <w:right w:val="single" w:color="auto" w:sz="4" w:space="0"/>
            </w:tcBorders>
          </w:tcPr>
          <w:p w14:paraId="43810218">
            <w:pPr>
              <w:spacing w:line="480" w:lineRule="exact"/>
              <w:jc w:val="center"/>
              <w:rPr>
                <w:rFonts w:ascii="仿宋" w:hAnsi="仿宋" w:eastAsia="仿宋" w:cs="仿宋"/>
                <w:b/>
                <w:bCs/>
                <w:sz w:val="24"/>
              </w:rPr>
            </w:pPr>
            <w:r>
              <w:rPr>
                <w:rFonts w:hint="eastAsia" w:ascii="仿宋" w:hAnsi="仿宋" w:eastAsia="仿宋" w:cs="仿宋"/>
                <w:b/>
                <w:bCs/>
                <w:sz w:val="24"/>
              </w:rPr>
              <w:t>人数</w:t>
            </w:r>
          </w:p>
        </w:tc>
        <w:tc>
          <w:tcPr>
            <w:tcW w:w="1289" w:type="dxa"/>
            <w:tcBorders>
              <w:top w:val="single" w:color="auto" w:sz="4" w:space="0"/>
              <w:left w:val="single" w:color="auto" w:sz="4" w:space="0"/>
              <w:bottom w:val="single" w:color="auto" w:sz="4" w:space="0"/>
              <w:right w:val="single" w:color="auto" w:sz="4" w:space="0"/>
            </w:tcBorders>
          </w:tcPr>
          <w:p w14:paraId="31567C3A">
            <w:pPr>
              <w:spacing w:line="480" w:lineRule="exact"/>
              <w:jc w:val="center"/>
              <w:rPr>
                <w:rFonts w:ascii="仿宋" w:hAnsi="仿宋" w:eastAsia="仿宋" w:cs="仿宋"/>
                <w:b/>
                <w:bCs/>
                <w:sz w:val="24"/>
              </w:rPr>
            </w:pPr>
            <w:r>
              <w:rPr>
                <w:rFonts w:hint="eastAsia" w:ascii="仿宋" w:hAnsi="仿宋" w:eastAsia="仿宋" w:cs="仿宋"/>
                <w:b/>
                <w:bCs/>
                <w:sz w:val="24"/>
              </w:rPr>
              <w:t>工作天数</w:t>
            </w:r>
          </w:p>
        </w:tc>
        <w:tc>
          <w:tcPr>
            <w:tcW w:w="1560" w:type="dxa"/>
            <w:tcBorders>
              <w:top w:val="single" w:color="auto" w:sz="4" w:space="0"/>
              <w:left w:val="single" w:color="auto" w:sz="4" w:space="0"/>
              <w:bottom w:val="single" w:color="auto" w:sz="4" w:space="0"/>
              <w:right w:val="single" w:color="auto" w:sz="4" w:space="0"/>
            </w:tcBorders>
          </w:tcPr>
          <w:p w14:paraId="4CD49EE0">
            <w:pPr>
              <w:spacing w:line="480" w:lineRule="exact"/>
              <w:jc w:val="center"/>
              <w:rPr>
                <w:rFonts w:ascii="仿宋" w:hAnsi="仿宋" w:eastAsia="仿宋" w:cs="仿宋"/>
                <w:b/>
                <w:bCs/>
                <w:sz w:val="24"/>
              </w:rPr>
            </w:pPr>
            <w:r>
              <w:rPr>
                <w:rFonts w:hint="eastAsia" w:ascii="仿宋" w:hAnsi="仿宋" w:eastAsia="仿宋" w:cs="仿宋"/>
                <w:b/>
                <w:bCs/>
                <w:sz w:val="24"/>
              </w:rPr>
              <w:t>人天单价</w:t>
            </w:r>
          </w:p>
        </w:tc>
        <w:tc>
          <w:tcPr>
            <w:tcW w:w="1658" w:type="dxa"/>
            <w:tcBorders>
              <w:top w:val="single" w:color="auto" w:sz="4" w:space="0"/>
              <w:left w:val="single" w:color="auto" w:sz="4" w:space="0"/>
              <w:bottom w:val="single" w:color="auto" w:sz="4" w:space="0"/>
              <w:right w:val="single" w:color="auto" w:sz="4" w:space="0"/>
            </w:tcBorders>
          </w:tcPr>
          <w:p w14:paraId="6A1084ED">
            <w:pPr>
              <w:spacing w:line="480" w:lineRule="exact"/>
              <w:jc w:val="center"/>
              <w:rPr>
                <w:rFonts w:ascii="仿宋" w:hAnsi="仿宋" w:eastAsia="仿宋" w:cs="仿宋"/>
                <w:b/>
                <w:bCs/>
                <w:sz w:val="24"/>
              </w:rPr>
            </w:pPr>
            <w:r>
              <w:rPr>
                <w:rFonts w:hint="eastAsia" w:ascii="仿宋" w:hAnsi="仿宋" w:eastAsia="仿宋" w:cs="仿宋"/>
                <w:b/>
                <w:bCs/>
                <w:sz w:val="24"/>
              </w:rPr>
              <w:t>费用小记</w:t>
            </w:r>
          </w:p>
        </w:tc>
        <w:tc>
          <w:tcPr>
            <w:tcW w:w="1174" w:type="dxa"/>
            <w:tcBorders>
              <w:top w:val="single" w:color="auto" w:sz="4" w:space="0"/>
              <w:left w:val="single" w:color="auto" w:sz="4" w:space="0"/>
              <w:bottom w:val="single" w:color="auto" w:sz="4" w:space="0"/>
              <w:right w:val="single" w:color="auto" w:sz="4" w:space="0"/>
            </w:tcBorders>
            <w:noWrap/>
            <w:vAlign w:val="center"/>
          </w:tcPr>
          <w:p w14:paraId="5319C7EB">
            <w:pPr>
              <w:spacing w:line="480" w:lineRule="exact"/>
              <w:jc w:val="center"/>
              <w:rPr>
                <w:rFonts w:ascii="仿宋" w:hAnsi="仿宋" w:eastAsia="仿宋" w:cs="仿宋"/>
                <w:b/>
                <w:bCs/>
                <w:sz w:val="24"/>
              </w:rPr>
            </w:pPr>
            <w:r>
              <w:rPr>
                <w:rFonts w:hint="eastAsia" w:ascii="仿宋" w:hAnsi="仿宋" w:eastAsia="仿宋" w:cs="仿宋"/>
                <w:b/>
                <w:bCs/>
                <w:sz w:val="24"/>
              </w:rPr>
              <w:t>备注</w:t>
            </w:r>
          </w:p>
        </w:tc>
      </w:tr>
      <w:tr w14:paraId="4ECE7B1B">
        <w:tblPrEx>
          <w:tblCellMar>
            <w:top w:w="0" w:type="dxa"/>
            <w:left w:w="108" w:type="dxa"/>
            <w:bottom w:w="0" w:type="dxa"/>
            <w:right w:w="108" w:type="dxa"/>
          </w:tblCellMar>
        </w:tblPrEx>
        <w:trPr>
          <w:trHeight w:val="473" w:hRule="atLeast"/>
        </w:trPr>
        <w:tc>
          <w:tcPr>
            <w:tcW w:w="720" w:type="dxa"/>
            <w:tcBorders>
              <w:top w:val="single" w:color="auto" w:sz="4" w:space="0"/>
              <w:left w:val="single" w:color="auto" w:sz="4" w:space="0"/>
              <w:bottom w:val="single" w:color="auto" w:sz="4" w:space="0"/>
              <w:right w:val="single" w:color="auto" w:sz="4" w:space="0"/>
            </w:tcBorders>
            <w:vAlign w:val="center"/>
          </w:tcPr>
          <w:p w14:paraId="26F7C54D">
            <w:pPr>
              <w:spacing w:line="480" w:lineRule="exact"/>
              <w:jc w:val="center"/>
              <w:rPr>
                <w:rFonts w:ascii="仿宋" w:hAnsi="仿宋" w:eastAsia="仿宋" w:cs="仿宋"/>
                <w:bCs/>
                <w:sz w:val="24"/>
              </w:rPr>
            </w:pPr>
            <w:r>
              <w:rPr>
                <w:rFonts w:hint="eastAsia" w:ascii="仿宋" w:hAnsi="仿宋" w:eastAsia="仿宋" w:cs="仿宋"/>
                <w:bCs/>
                <w:sz w:val="24"/>
              </w:rPr>
              <w:t>1</w:t>
            </w:r>
          </w:p>
        </w:tc>
        <w:tc>
          <w:tcPr>
            <w:tcW w:w="2694" w:type="dxa"/>
            <w:tcBorders>
              <w:top w:val="single" w:color="auto" w:sz="4" w:space="0"/>
              <w:left w:val="nil"/>
              <w:bottom w:val="single" w:color="auto" w:sz="4" w:space="0"/>
              <w:right w:val="single" w:color="auto" w:sz="4" w:space="0"/>
            </w:tcBorders>
            <w:noWrap/>
            <w:vAlign w:val="center"/>
          </w:tcPr>
          <w:p w14:paraId="5147ECEB">
            <w:pPr>
              <w:spacing w:line="480" w:lineRule="exact"/>
              <w:jc w:val="left"/>
              <w:rPr>
                <w:rFonts w:hint="default" w:ascii="仿宋" w:hAnsi="仿宋" w:eastAsia="仿宋" w:cs="仿宋"/>
                <w:sz w:val="24"/>
                <w:lang w:val="en-US" w:eastAsia="zh-CN"/>
              </w:rPr>
            </w:pPr>
          </w:p>
        </w:tc>
        <w:tc>
          <w:tcPr>
            <w:tcW w:w="1078" w:type="dxa"/>
            <w:tcBorders>
              <w:top w:val="single" w:color="auto" w:sz="4" w:space="0"/>
              <w:left w:val="nil"/>
              <w:bottom w:val="single" w:color="auto" w:sz="4" w:space="0"/>
              <w:right w:val="single" w:color="auto" w:sz="4" w:space="0"/>
            </w:tcBorders>
          </w:tcPr>
          <w:p w14:paraId="33477FC4">
            <w:pPr>
              <w:spacing w:line="480" w:lineRule="exact"/>
              <w:jc w:val="center"/>
              <w:rPr>
                <w:rFonts w:ascii="仿宋" w:hAnsi="仿宋" w:eastAsia="仿宋" w:cs="仿宋"/>
                <w:b/>
                <w:bCs/>
                <w:sz w:val="24"/>
              </w:rPr>
            </w:pPr>
          </w:p>
        </w:tc>
        <w:tc>
          <w:tcPr>
            <w:tcW w:w="1289" w:type="dxa"/>
            <w:tcBorders>
              <w:top w:val="single" w:color="auto" w:sz="4" w:space="0"/>
              <w:left w:val="single" w:color="auto" w:sz="4" w:space="0"/>
              <w:bottom w:val="single" w:color="auto" w:sz="4" w:space="0"/>
              <w:right w:val="single" w:color="auto" w:sz="4" w:space="0"/>
            </w:tcBorders>
          </w:tcPr>
          <w:p w14:paraId="720BFDF1">
            <w:pPr>
              <w:spacing w:line="480" w:lineRule="exact"/>
              <w:jc w:val="center"/>
              <w:rPr>
                <w:rFonts w:ascii="仿宋" w:hAnsi="仿宋" w:eastAsia="仿宋" w:cs="仿宋"/>
                <w:b/>
                <w:bCs/>
                <w:sz w:val="24"/>
              </w:rPr>
            </w:pPr>
          </w:p>
        </w:tc>
        <w:tc>
          <w:tcPr>
            <w:tcW w:w="1560" w:type="dxa"/>
            <w:tcBorders>
              <w:top w:val="single" w:color="auto" w:sz="4" w:space="0"/>
              <w:left w:val="single" w:color="auto" w:sz="4" w:space="0"/>
              <w:bottom w:val="single" w:color="auto" w:sz="4" w:space="0"/>
              <w:right w:val="single" w:color="auto" w:sz="4" w:space="0"/>
            </w:tcBorders>
          </w:tcPr>
          <w:p w14:paraId="240C47D8">
            <w:pPr>
              <w:spacing w:line="480" w:lineRule="exact"/>
              <w:jc w:val="center"/>
              <w:rPr>
                <w:rFonts w:ascii="仿宋" w:hAnsi="仿宋" w:eastAsia="仿宋" w:cs="仿宋"/>
                <w:b/>
                <w:bCs/>
                <w:sz w:val="24"/>
              </w:rPr>
            </w:pPr>
          </w:p>
        </w:tc>
        <w:tc>
          <w:tcPr>
            <w:tcW w:w="1658" w:type="dxa"/>
            <w:tcBorders>
              <w:top w:val="single" w:color="auto" w:sz="4" w:space="0"/>
              <w:left w:val="single" w:color="auto" w:sz="4" w:space="0"/>
              <w:bottom w:val="single" w:color="auto" w:sz="4" w:space="0"/>
              <w:right w:val="single" w:color="auto" w:sz="4" w:space="0"/>
            </w:tcBorders>
          </w:tcPr>
          <w:p w14:paraId="682B486F">
            <w:pPr>
              <w:spacing w:line="480" w:lineRule="exact"/>
              <w:jc w:val="center"/>
              <w:rPr>
                <w:rFonts w:ascii="仿宋" w:hAnsi="仿宋" w:eastAsia="仿宋" w:cs="仿宋"/>
                <w:b/>
                <w:bCs/>
                <w:sz w:val="24"/>
              </w:rPr>
            </w:pPr>
          </w:p>
        </w:tc>
        <w:tc>
          <w:tcPr>
            <w:tcW w:w="1174" w:type="dxa"/>
            <w:tcBorders>
              <w:top w:val="single" w:color="auto" w:sz="4" w:space="0"/>
              <w:left w:val="single" w:color="auto" w:sz="4" w:space="0"/>
              <w:bottom w:val="single" w:color="auto" w:sz="4" w:space="0"/>
              <w:right w:val="single" w:color="auto" w:sz="4" w:space="0"/>
            </w:tcBorders>
            <w:noWrap/>
            <w:vAlign w:val="center"/>
          </w:tcPr>
          <w:p w14:paraId="027F65A4">
            <w:pPr>
              <w:spacing w:line="480" w:lineRule="exact"/>
              <w:jc w:val="center"/>
              <w:rPr>
                <w:rFonts w:ascii="仿宋" w:hAnsi="仿宋" w:eastAsia="仿宋" w:cs="仿宋"/>
                <w:b/>
                <w:bCs/>
                <w:sz w:val="24"/>
              </w:rPr>
            </w:pPr>
          </w:p>
        </w:tc>
      </w:tr>
      <w:tr w14:paraId="69AC3C51">
        <w:tblPrEx>
          <w:tblCellMar>
            <w:top w:w="0" w:type="dxa"/>
            <w:left w:w="108" w:type="dxa"/>
            <w:bottom w:w="0" w:type="dxa"/>
            <w:right w:w="108" w:type="dxa"/>
          </w:tblCellMar>
        </w:tblPrEx>
        <w:trPr>
          <w:trHeight w:val="473" w:hRule="atLeast"/>
        </w:trPr>
        <w:tc>
          <w:tcPr>
            <w:tcW w:w="720" w:type="dxa"/>
            <w:tcBorders>
              <w:top w:val="single" w:color="auto" w:sz="4" w:space="0"/>
              <w:left w:val="single" w:color="auto" w:sz="4" w:space="0"/>
              <w:bottom w:val="single" w:color="auto" w:sz="4" w:space="0"/>
              <w:right w:val="single" w:color="auto" w:sz="4" w:space="0"/>
            </w:tcBorders>
            <w:vAlign w:val="center"/>
          </w:tcPr>
          <w:p w14:paraId="393EC802">
            <w:pPr>
              <w:spacing w:line="480" w:lineRule="exact"/>
              <w:jc w:val="center"/>
              <w:rPr>
                <w:rFonts w:ascii="仿宋" w:hAnsi="仿宋" w:eastAsia="仿宋" w:cs="仿宋"/>
                <w:bCs/>
                <w:sz w:val="24"/>
              </w:rPr>
            </w:pPr>
            <w:r>
              <w:rPr>
                <w:rFonts w:hint="eastAsia" w:ascii="仿宋" w:hAnsi="仿宋" w:eastAsia="仿宋" w:cs="仿宋"/>
                <w:bCs/>
                <w:sz w:val="24"/>
              </w:rPr>
              <w:t>2</w:t>
            </w:r>
          </w:p>
        </w:tc>
        <w:tc>
          <w:tcPr>
            <w:tcW w:w="2694" w:type="dxa"/>
            <w:tcBorders>
              <w:top w:val="single" w:color="auto" w:sz="4" w:space="0"/>
              <w:left w:val="nil"/>
              <w:bottom w:val="single" w:color="auto" w:sz="4" w:space="0"/>
              <w:right w:val="single" w:color="auto" w:sz="4" w:space="0"/>
            </w:tcBorders>
            <w:noWrap/>
            <w:vAlign w:val="center"/>
          </w:tcPr>
          <w:p w14:paraId="2B7D984D">
            <w:pPr>
              <w:spacing w:line="480" w:lineRule="exact"/>
              <w:jc w:val="left"/>
              <w:rPr>
                <w:rFonts w:ascii="仿宋" w:hAnsi="仿宋" w:eastAsia="仿宋" w:cs="仿宋"/>
                <w:sz w:val="24"/>
              </w:rPr>
            </w:pPr>
          </w:p>
        </w:tc>
        <w:tc>
          <w:tcPr>
            <w:tcW w:w="1078" w:type="dxa"/>
            <w:tcBorders>
              <w:top w:val="single" w:color="auto" w:sz="4" w:space="0"/>
              <w:left w:val="nil"/>
              <w:bottom w:val="single" w:color="auto" w:sz="4" w:space="0"/>
              <w:right w:val="single" w:color="auto" w:sz="4" w:space="0"/>
            </w:tcBorders>
          </w:tcPr>
          <w:p w14:paraId="46DAD32D">
            <w:pPr>
              <w:spacing w:line="480" w:lineRule="exact"/>
              <w:jc w:val="center"/>
              <w:rPr>
                <w:rFonts w:ascii="仿宋" w:hAnsi="仿宋" w:eastAsia="仿宋" w:cs="仿宋"/>
                <w:b/>
                <w:bCs/>
                <w:sz w:val="24"/>
              </w:rPr>
            </w:pPr>
          </w:p>
        </w:tc>
        <w:tc>
          <w:tcPr>
            <w:tcW w:w="1289" w:type="dxa"/>
            <w:tcBorders>
              <w:top w:val="single" w:color="auto" w:sz="4" w:space="0"/>
              <w:left w:val="single" w:color="auto" w:sz="4" w:space="0"/>
              <w:bottom w:val="single" w:color="auto" w:sz="4" w:space="0"/>
              <w:right w:val="single" w:color="auto" w:sz="4" w:space="0"/>
            </w:tcBorders>
          </w:tcPr>
          <w:p w14:paraId="4B66F920">
            <w:pPr>
              <w:spacing w:line="480" w:lineRule="exact"/>
              <w:jc w:val="center"/>
              <w:rPr>
                <w:rFonts w:ascii="仿宋" w:hAnsi="仿宋" w:eastAsia="仿宋" w:cs="仿宋"/>
                <w:b/>
                <w:bCs/>
                <w:sz w:val="24"/>
              </w:rPr>
            </w:pPr>
          </w:p>
        </w:tc>
        <w:tc>
          <w:tcPr>
            <w:tcW w:w="1560" w:type="dxa"/>
            <w:tcBorders>
              <w:top w:val="single" w:color="auto" w:sz="4" w:space="0"/>
              <w:left w:val="single" w:color="auto" w:sz="4" w:space="0"/>
              <w:bottom w:val="single" w:color="auto" w:sz="4" w:space="0"/>
              <w:right w:val="single" w:color="auto" w:sz="4" w:space="0"/>
            </w:tcBorders>
          </w:tcPr>
          <w:p w14:paraId="32A72146">
            <w:pPr>
              <w:spacing w:line="480" w:lineRule="exact"/>
              <w:jc w:val="center"/>
              <w:rPr>
                <w:rFonts w:ascii="仿宋" w:hAnsi="仿宋" w:eastAsia="仿宋" w:cs="仿宋"/>
                <w:b/>
                <w:bCs/>
                <w:sz w:val="24"/>
              </w:rPr>
            </w:pPr>
          </w:p>
        </w:tc>
        <w:tc>
          <w:tcPr>
            <w:tcW w:w="1658" w:type="dxa"/>
            <w:tcBorders>
              <w:top w:val="single" w:color="auto" w:sz="4" w:space="0"/>
              <w:left w:val="single" w:color="auto" w:sz="4" w:space="0"/>
              <w:bottom w:val="single" w:color="auto" w:sz="4" w:space="0"/>
              <w:right w:val="single" w:color="auto" w:sz="4" w:space="0"/>
            </w:tcBorders>
          </w:tcPr>
          <w:p w14:paraId="6CEBB75A">
            <w:pPr>
              <w:spacing w:line="480" w:lineRule="exact"/>
              <w:jc w:val="center"/>
              <w:rPr>
                <w:rFonts w:ascii="仿宋" w:hAnsi="仿宋" w:eastAsia="仿宋" w:cs="仿宋"/>
                <w:b/>
                <w:bCs/>
                <w:sz w:val="24"/>
              </w:rPr>
            </w:pPr>
          </w:p>
        </w:tc>
        <w:tc>
          <w:tcPr>
            <w:tcW w:w="1174" w:type="dxa"/>
            <w:tcBorders>
              <w:top w:val="single" w:color="auto" w:sz="4" w:space="0"/>
              <w:left w:val="single" w:color="auto" w:sz="4" w:space="0"/>
              <w:bottom w:val="single" w:color="auto" w:sz="4" w:space="0"/>
              <w:right w:val="single" w:color="auto" w:sz="4" w:space="0"/>
            </w:tcBorders>
            <w:noWrap/>
            <w:vAlign w:val="center"/>
          </w:tcPr>
          <w:p w14:paraId="108402FE">
            <w:pPr>
              <w:spacing w:line="480" w:lineRule="exact"/>
              <w:jc w:val="center"/>
              <w:rPr>
                <w:rFonts w:ascii="仿宋" w:hAnsi="仿宋" w:eastAsia="仿宋" w:cs="仿宋"/>
                <w:b/>
                <w:bCs/>
                <w:sz w:val="24"/>
              </w:rPr>
            </w:pPr>
          </w:p>
        </w:tc>
      </w:tr>
      <w:tr w14:paraId="72F8DECB">
        <w:tblPrEx>
          <w:tblCellMar>
            <w:top w:w="0" w:type="dxa"/>
            <w:left w:w="108" w:type="dxa"/>
            <w:bottom w:w="0" w:type="dxa"/>
            <w:right w:w="108" w:type="dxa"/>
          </w:tblCellMar>
        </w:tblPrEx>
        <w:trPr>
          <w:trHeight w:val="473" w:hRule="atLeast"/>
        </w:trPr>
        <w:tc>
          <w:tcPr>
            <w:tcW w:w="720" w:type="dxa"/>
            <w:tcBorders>
              <w:top w:val="single" w:color="auto" w:sz="4" w:space="0"/>
              <w:left w:val="single" w:color="auto" w:sz="4" w:space="0"/>
              <w:bottom w:val="single" w:color="auto" w:sz="4" w:space="0"/>
              <w:right w:val="single" w:color="auto" w:sz="4" w:space="0"/>
            </w:tcBorders>
            <w:vAlign w:val="center"/>
          </w:tcPr>
          <w:p w14:paraId="5D5EA168">
            <w:pPr>
              <w:spacing w:line="480" w:lineRule="exact"/>
              <w:jc w:val="center"/>
              <w:rPr>
                <w:rFonts w:ascii="仿宋" w:hAnsi="仿宋" w:eastAsia="仿宋" w:cs="仿宋"/>
                <w:bCs/>
                <w:sz w:val="24"/>
              </w:rPr>
            </w:pPr>
            <w:r>
              <w:rPr>
                <w:rFonts w:hint="eastAsia" w:ascii="仿宋" w:hAnsi="仿宋" w:eastAsia="仿宋" w:cs="仿宋"/>
                <w:bCs/>
                <w:sz w:val="24"/>
              </w:rPr>
              <w:t>3</w:t>
            </w:r>
          </w:p>
        </w:tc>
        <w:tc>
          <w:tcPr>
            <w:tcW w:w="2694" w:type="dxa"/>
            <w:tcBorders>
              <w:top w:val="single" w:color="auto" w:sz="4" w:space="0"/>
              <w:left w:val="nil"/>
              <w:bottom w:val="single" w:color="auto" w:sz="4" w:space="0"/>
              <w:right w:val="single" w:color="auto" w:sz="4" w:space="0"/>
            </w:tcBorders>
            <w:noWrap/>
            <w:vAlign w:val="center"/>
          </w:tcPr>
          <w:p w14:paraId="18DCFB33">
            <w:pPr>
              <w:spacing w:line="480" w:lineRule="exact"/>
              <w:jc w:val="left"/>
              <w:rPr>
                <w:rFonts w:hint="default" w:ascii="仿宋" w:hAnsi="仿宋" w:eastAsia="仿宋" w:cs="仿宋"/>
                <w:bCs/>
                <w:sz w:val="24"/>
                <w:lang w:val="en-US" w:eastAsia="zh-CN"/>
              </w:rPr>
            </w:pPr>
          </w:p>
        </w:tc>
        <w:tc>
          <w:tcPr>
            <w:tcW w:w="1078" w:type="dxa"/>
            <w:tcBorders>
              <w:top w:val="single" w:color="auto" w:sz="4" w:space="0"/>
              <w:left w:val="nil"/>
              <w:bottom w:val="single" w:color="auto" w:sz="4" w:space="0"/>
              <w:right w:val="single" w:color="auto" w:sz="4" w:space="0"/>
            </w:tcBorders>
          </w:tcPr>
          <w:p w14:paraId="3094F469">
            <w:pPr>
              <w:spacing w:line="480" w:lineRule="exact"/>
              <w:jc w:val="center"/>
              <w:rPr>
                <w:rFonts w:ascii="仿宋" w:hAnsi="仿宋" w:eastAsia="仿宋" w:cs="仿宋"/>
                <w:bCs/>
                <w:sz w:val="24"/>
              </w:rPr>
            </w:pPr>
          </w:p>
        </w:tc>
        <w:tc>
          <w:tcPr>
            <w:tcW w:w="1289" w:type="dxa"/>
            <w:tcBorders>
              <w:top w:val="single" w:color="auto" w:sz="4" w:space="0"/>
              <w:left w:val="single" w:color="auto" w:sz="4" w:space="0"/>
              <w:bottom w:val="single" w:color="auto" w:sz="4" w:space="0"/>
              <w:right w:val="single" w:color="auto" w:sz="4" w:space="0"/>
            </w:tcBorders>
          </w:tcPr>
          <w:p w14:paraId="00C9A00B">
            <w:pPr>
              <w:spacing w:line="480" w:lineRule="exact"/>
              <w:jc w:val="center"/>
              <w:rPr>
                <w:rFonts w:ascii="仿宋" w:hAnsi="仿宋" w:eastAsia="仿宋" w:cs="仿宋"/>
                <w:bCs/>
                <w:sz w:val="24"/>
              </w:rPr>
            </w:pPr>
          </w:p>
        </w:tc>
        <w:tc>
          <w:tcPr>
            <w:tcW w:w="1560" w:type="dxa"/>
            <w:tcBorders>
              <w:top w:val="single" w:color="auto" w:sz="4" w:space="0"/>
              <w:left w:val="single" w:color="auto" w:sz="4" w:space="0"/>
              <w:bottom w:val="single" w:color="auto" w:sz="4" w:space="0"/>
              <w:right w:val="single" w:color="auto" w:sz="4" w:space="0"/>
            </w:tcBorders>
          </w:tcPr>
          <w:p w14:paraId="04747C66">
            <w:pPr>
              <w:spacing w:line="480" w:lineRule="exact"/>
              <w:jc w:val="center"/>
              <w:rPr>
                <w:rFonts w:ascii="仿宋" w:hAnsi="仿宋" w:eastAsia="仿宋" w:cs="仿宋"/>
                <w:bCs/>
                <w:sz w:val="24"/>
              </w:rPr>
            </w:pPr>
          </w:p>
        </w:tc>
        <w:tc>
          <w:tcPr>
            <w:tcW w:w="1658" w:type="dxa"/>
            <w:tcBorders>
              <w:top w:val="single" w:color="auto" w:sz="4" w:space="0"/>
              <w:left w:val="single" w:color="auto" w:sz="4" w:space="0"/>
              <w:bottom w:val="single" w:color="auto" w:sz="4" w:space="0"/>
              <w:right w:val="single" w:color="auto" w:sz="4" w:space="0"/>
            </w:tcBorders>
          </w:tcPr>
          <w:p w14:paraId="68C4CAE1">
            <w:pPr>
              <w:spacing w:line="480" w:lineRule="exact"/>
              <w:jc w:val="center"/>
              <w:rPr>
                <w:rFonts w:ascii="仿宋" w:hAnsi="仿宋" w:eastAsia="仿宋" w:cs="仿宋"/>
                <w:bCs/>
                <w:sz w:val="24"/>
              </w:rPr>
            </w:pPr>
          </w:p>
        </w:tc>
        <w:tc>
          <w:tcPr>
            <w:tcW w:w="1174" w:type="dxa"/>
            <w:tcBorders>
              <w:top w:val="single" w:color="auto" w:sz="4" w:space="0"/>
              <w:left w:val="single" w:color="auto" w:sz="4" w:space="0"/>
              <w:bottom w:val="single" w:color="auto" w:sz="4" w:space="0"/>
              <w:right w:val="single" w:color="auto" w:sz="4" w:space="0"/>
            </w:tcBorders>
            <w:noWrap/>
            <w:vAlign w:val="center"/>
          </w:tcPr>
          <w:p w14:paraId="77B9E853">
            <w:pPr>
              <w:spacing w:line="480" w:lineRule="exact"/>
              <w:jc w:val="center"/>
              <w:rPr>
                <w:rFonts w:ascii="仿宋" w:hAnsi="仿宋" w:eastAsia="仿宋" w:cs="仿宋"/>
                <w:bCs/>
                <w:sz w:val="24"/>
              </w:rPr>
            </w:pPr>
          </w:p>
        </w:tc>
      </w:tr>
      <w:tr w14:paraId="1187B55C">
        <w:tblPrEx>
          <w:tblCellMar>
            <w:top w:w="0" w:type="dxa"/>
            <w:left w:w="108" w:type="dxa"/>
            <w:bottom w:w="0" w:type="dxa"/>
            <w:right w:w="108" w:type="dxa"/>
          </w:tblCellMar>
        </w:tblPrEx>
        <w:trPr>
          <w:trHeight w:val="473" w:hRule="atLeast"/>
        </w:trPr>
        <w:tc>
          <w:tcPr>
            <w:tcW w:w="720" w:type="dxa"/>
            <w:tcBorders>
              <w:top w:val="single" w:color="auto" w:sz="4" w:space="0"/>
              <w:left w:val="single" w:color="auto" w:sz="4" w:space="0"/>
              <w:bottom w:val="single" w:color="auto" w:sz="4" w:space="0"/>
              <w:right w:val="single" w:color="auto" w:sz="4" w:space="0"/>
            </w:tcBorders>
            <w:vAlign w:val="center"/>
          </w:tcPr>
          <w:p w14:paraId="1E2626A1">
            <w:pPr>
              <w:spacing w:line="480" w:lineRule="exact"/>
              <w:jc w:val="center"/>
              <w:rPr>
                <w:rFonts w:ascii="仿宋" w:hAnsi="仿宋" w:eastAsia="仿宋" w:cs="仿宋"/>
                <w:bCs/>
                <w:sz w:val="24"/>
              </w:rPr>
            </w:pPr>
            <w:r>
              <w:rPr>
                <w:rFonts w:hint="eastAsia" w:ascii="仿宋" w:hAnsi="仿宋" w:eastAsia="仿宋" w:cs="仿宋"/>
                <w:bCs/>
                <w:sz w:val="24"/>
              </w:rPr>
              <w:t>4</w:t>
            </w:r>
          </w:p>
        </w:tc>
        <w:tc>
          <w:tcPr>
            <w:tcW w:w="2694" w:type="dxa"/>
            <w:tcBorders>
              <w:top w:val="single" w:color="auto" w:sz="4" w:space="0"/>
              <w:left w:val="nil"/>
              <w:bottom w:val="single" w:color="auto" w:sz="4" w:space="0"/>
              <w:right w:val="single" w:color="auto" w:sz="4" w:space="0"/>
            </w:tcBorders>
            <w:noWrap/>
            <w:vAlign w:val="center"/>
          </w:tcPr>
          <w:p w14:paraId="13615E71">
            <w:pPr>
              <w:spacing w:line="480" w:lineRule="exact"/>
              <w:jc w:val="left"/>
              <w:rPr>
                <w:rFonts w:hint="default" w:ascii="仿宋" w:hAnsi="仿宋" w:eastAsia="仿宋" w:cs="仿宋"/>
                <w:sz w:val="24"/>
                <w:lang w:val="en-US" w:eastAsia="zh-CN"/>
              </w:rPr>
            </w:pPr>
          </w:p>
        </w:tc>
        <w:tc>
          <w:tcPr>
            <w:tcW w:w="1078" w:type="dxa"/>
            <w:tcBorders>
              <w:top w:val="single" w:color="auto" w:sz="4" w:space="0"/>
              <w:left w:val="nil"/>
              <w:bottom w:val="single" w:color="auto" w:sz="4" w:space="0"/>
              <w:right w:val="single" w:color="auto" w:sz="4" w:space="0"/>
            </w:tcBorders>
          </w:tcPr>
          <w:p w14:paraId="572A480D">
            <w:pPr>
              <w:spacing w:line="480" w:lineRule="exact"/>
              <w:jc w:val="center"/>
              <w:rPr>
                <w:rFonts w:ascii="仿宋" w:hAnsi="仿宋" w:eastAsia="仿宋" w:cs="仿宋"/>
                <w:b/>
                <w:bCs/>
                <w:sz w:val="24"/>
              </w:rPr>
            </w:pPr>
          </w:p>
        </w:tc>
        <w:tc>
          <w:tcPr>
            <w:tcW w:w="1289" w:type="dxa"/>
            <w:tcBorders>
              <w:top w:val="single" w:color="auto" w:sz="4" w:space="0"/>
              <w:left w:val="single" w:color="auto" w:sz="4" w:space="0"/>
              <w:bottom w:val="single" w:color="auto" w:sz="4" w:space="0"/>
              <w:right w:val="single" w:color="auto" w:sz="4" w:space="0"/>
            </w:tcBorders>
          </w:tcPr>
          <w:p w14:paraId="6AD1CF8E">
            <w:pPr>
              <w:spacing w:line="480" w:lineRule="exact"/>
              <w:jc w:val="center"/>
              <w:rPr>
                <w:rFonts w:ascii="仿宋" w:hAnsi="仿宋" w:eastAsia="仿宋" w:cs="仿宋"/>
                <w:b/>
                <w:bCs/>
                <w:sz w:val="24"/>
              </w:rPr>
            </w:pPr>
          </w:p>
        </w:tc>
        <w:tc>
          <w:tcPr>
            <w:tcW w:w="1560" w:type="dxa"/>
            <w:tcBorders>
              <w:top w:val="single" w:color="auto" w:sz="4" w:space="0"/>
              <w:left w:val="single" w:color="auto" w:sz="4" w:space="0"/>
              <w:bottom w:val="single" w:color="auto" w:sz="4" w:space="0"/>
              <w:right w:val="single" w:color="auto" w:sz="4" w:space="0"/>
            </w:tcBorders>
          </w:tcPr>
          <w:p w14:paraId="3F66B17A">
            <w:pPr>
              <w:spacing w:line="480" w:lineRule="exact"/>
              <w:jc w:val="center"/>
              <w:rPr>
                <w:rFonts w:ascii="仿宋" w:hAnsi="仿宋" w:eastAsia="仿宋" w:cs="仿宋"/>
                <w:b/>
                <w:bCs/>
                <w:sz w:val="24"/>
              </w:rPr>
            </w:pPr>
          </w:p>
        </w:tc>
        <w:tc>
          <w:tcPr>
            <w:tcW w:w="1658" w:type="dxa"/>
            <w:tcBorders>
              <w:top w:val="single" w:color="auto" w:sz="4" w:space="0"/>
              <w:left w:val="single" w:color="auto" w:sz="4" w:space="0"/>
              <w:bottom w:val="single" w:color="auto" w:sz="4" w:space="0"/>
              <w:right w:val="single" w:color="auto" w:sz="4" w:space="0"/>
            </w:tcBorders>
          </w:tcPr>
          <w:p w14:paraId="5F3A16CB">
            <w:pPr>
              <w:spacing w:line="480" w:lineRule="exact"/>
              <w:jc w:val="center"/>
              <w:rPr>
                <w:rFonts w:ascii="仿宋" w:hAnsi="仿宋" w:eastAsia="仿宋" w:cs="仿宋"/>
                <w:b/>
                <w:bCs/>
                <w:sz w:val="24"/>
              </w:rPr>
            </w:pPr>
          </w:p>
        </w:tc>
        <w:tc>
          <w:tcPr>
            <w:tcW w:w="1174" w:type="dxa"/>
            <w:tcBorders>
              <w:top w:val="single" w:color="auto" w:sz="4" w:space="0"/>
              <w:left w:val="single" w:color="auto" w:sz="4" w:space="0"/>
              <w:bottom w:val="single" w:color="auto" w:sz="4" w:space="0"/>
              <w:right w:val="single" w:color="auto" w:sz="4" w:space="0"/>
            </w:tcBorders>
            <w:noWrap/>
            <w:vAlign w:val="center"/>
          </w:tcPr>
          <w:p w14:paraId="46937774">
            <w:pPr>
              <w:spacing w:line="480" w:lineRule="exact"/>
              <w:jc w:val="center"/>
              <w:rPr>
                <w:rFonts w:ascii="仿宋" w:hAnsi="仿宋" w:eastAsia="仿宋" w:cs="仿宋"/>
                <w:b/>
                <w:bCs/>
                <w:sz w:val="24"/>
              </w:rPr>
            </w:pPr>
          </w:p>
        </w:tc>
      </w:tr>
      <w:tr w14:paraId="4779DC88">
        <w:tblPrEx>
          <w:tblCellMar>
            <w:top w:w="0" w:type="dxa"/>
            <w:left w:w="108" w:type="dxa"/>
            <w:bottom w:w="0" w:type="dxa"/>
            <w:right w:w="108" w:type="dxa"/>
          </w:tblCellMar>
        </w:tblPrEx>
        <w:trPr>
          <w:trHeight w:val="473" w:hRule="atLeast"/>
        </w:trPr>
        <w:tc>
          <w:tcPr>
            <w:tcW w:w="720" w:type="dxa"/>
            <w:tcBorders>
              <w:top w:val="single" w:color="auto" w:sz="4" w:space="0"/>
              <w:left w:val="single" w:color="auto" w:sz="4" w:space="0"/>
              <w:bottom w:val="single" w:color="auto" w:sz="4" w:space="0"/>
              <w:right w:val="single" w:color="auto" w:sz="4" w:space="0"/>
            </w:tcBorders>
            <w:vAlign w:val="center"/>
          </w:tcPr>
          <w:p w14:paraId="4AE7BB6B">
            <w:pPr>
              <w:spacing w:line="480" w:lineRule="exact"/>
              <w:jc w:val="center"/>
              <w:rPr>
                <w:rFonts w:ascii="仿宋" w:hAnsi="仿宋" w:eastAsia="仿宋" w:cs="仿宋"/>
                <w:bCs/>
                <w:sz w:val="24"/>
              </w:rPr>
            </w:pPr>
            <w:r>
              <w:rPr>
                <w:rFonts w:hint="eastAsia" w:ascii="仿宋" w:hAnsi="仿宋" w:eastAsia="仿宋" w:cs="仿宋"/>
                <w:bCs/>
                <w:sz w:val="24"/>
              </w:rPr>
              <w:t xml:space="preserve">5 </w:t>
            </w:r>
          </w:p>
        </w:tc>
        <w:tc>
          <w:tcPr>
            <w:tcW w:w="2694" w:type="dxa"/>
            <w:tcBorders>
              <w:top w:val="single" w:color="auto" w:sz="4" w:space="0"/>
              <w:left w:val="nil"/>
              <w:bottom w:val="single" w:color="auto" w:sz="4" w:space="0"/>
              <w:right w:val="single" w:color="auto" w:sz="4" w:space="0"/>
            </w:tcBorders>
            <w:noWrap/>
            <w:vAlign w:val="center"/>
          </w:tcPr>
          <w:p w14:paraId="259CB12F">
            <w:pPr>
              <w:spacing w:line="480" w:lineRule="exact"/>
              <w:rPr>
                <w:rFonts w:ascii="仿宋" w:hAnsi="仿宋" w:eastAsia="仿宋" w:cs="仿宋"/>
                <w:bCs/>
                <w:sz w:val="24"/>
              </w:rPr>
            </w:pPr>
          </w:p>
        </w:tc>
        <w:tc>
          <w:tcPr>
            <w:tcW w:w="1078" w:type="dxa"/>
            <w:tcBorders>
              <w:top w:val="single" w:color="auto" w:sz="4" w:space="0"/>
              <w:left w:val="nil"/>
              <w:bottom w:val="single" w:color="auto" w:sz="4" w:space="0"/>
              <w:right w:val="single" w:color="auto" w:sz="4" w:space="0"/>
            </w:tcBorders>
          </w:tcPr>
          <w:p w14:paraId="02A41753">
            <w:pPr>
              <w:spacing w:line="480" w:lineRule="exact"/>
              <w:jc w:val="center"/>
              <w:rPr>
                <w:rFonts w:ascii="仿宋" w:hAnsi="仿宋" w:eastAsia="仿宋" w:cs="仿宋"/>
                <w:bCs/>
                <w:sz w:val="24"/>
              </w:rPr>
            </w:pPr>
          </w:p>
        </w:tc>
        <w:tc>
          <w:tcPr>
            <w:tcW w:w="1289" w:type="dxa"/>
            <w:tcBorders>
              <w:top w:val="single" w:color="auto" w:sz="4" w:space="0"/>
              <w:left w:val="single" w:color="auto" w:sz="4" w:space="0"/>
              <w:bottom w:val="single" w:color="auto" w:sz="4" w:space="0"/>
              <w:right w:val="single" w:color="auto" w:sz="4" w:space="0"/>
            </w:tcBorders>
          </w:tcPr>
          <w:p w14:paraId="48F1B238">
            <w:pPr>
              <w:spacing w:line="480" w:lineRule="exact"/>
              <w:jc w:val="center"/>
              <w:rPr>
                <w:rFonts w:ascii="仿宋" w:hAnsi="仿宋" w:eastAsia="仿宋" w:cs="仿宋"/>
                <w:bCs/>
                <w:sz w:val="24"/>
              </w:rPr>
            </w:pPr>
          </w:p>
        </w:tc>
        <w:tc>
          <w:tcPr>
            <w:tcW w:w="1560" w:type="dxa"/>
            <w:tcBorders>
              <w:top w:val="single" w:color="auto" w:sz="4" w:space="0"/>
              <w:left w:val="single" w:color="auto" w:sz="4" w:space="0"/>
              <w:bottom w:val="single" w:color="auto" w:sz="4" w:space="0"/>
              <w:right w:val="single" w:color="auto" w:sz="4" w:space="0"/>
            </w:tcBorders>
          </w:tcPr>
          <w:p w14:paraId="3A70D69A">
            <w:pPr>
              <w:spacing w:line="480" w:lineRule="exact"/>
              <w:jc w:val="center"/>
              <w:rPr>
                <w:rFonts w:ascii="仿宋" w:hAnsi="仿宋" w:eastAsia="仿宋" w:cs="仿宋"/>
                <w:bCs/>
                <w:sz w:val="24"/>
              </w:rPr>
            </w:pPr>
          </w:p>
        </w:tc>
        <w:tc>
          <w:tcPr>
            <w:tcW w:w="1658" w:type="dxa"/>
            <w:tcBorders>
              <w:top w:val="single" w:color="auto" w:sz="4" w:space="0"/>
              <w:left w:val="single" w:color="auto" w:sz="4" w:space="0"/>
              <w:bottom w:val="single" w:color="auto" w:sz="4" w:space="0"/>
              <w:right w:val="single" w:color="auto" w:sz="4" w:space="0"/>
            </w:tcBorders>
          </w:tcPr>
          <w:p w14:paraId="59B59536">
            <w:pPr>
              <w:spacing w:line="480" w:lineRule="exact"/>
              <w:jc w:val="center"/>
              <w:rPr>
                <w:rFonts w:ascii="仿宋" w:hAnsi="仿宋" w:eastAsia="仿宋" w:cs="仿宋"/>
                <w:bCs/>
                <w:sz w:val="24"/>
              </w:rPr>
            </w:pPr>
          </w:p>
        </w:tc>
        <w:tc>
          <w:tcPr>
            <w:tcW w:w="1174" w:type="dxa"/>
            <w:tcBorders>
              <w:top w:val="single" w:color="auto" w:sz="4" w:space="0"/>
              <w:left w:val="single" w:color="auto" w:sz="4" w:space="0"/>
              <w:bottom w:val="single" w:color="auto" w:sz="4" w:space="0"/>
              <w:right w:val="single" w:color="auto" w:sz="4" w:space="0"/>
            </w:tcBorders>
            <w:noWrap/>
            <w:vAlign w:val="center"/>
          </w:tcPr>
          <w:p w14:paraId="072315E0">
            <w:pPr>
              <w:spacing w:line="480" w:lineRule="exact"/>
              <w:jc w:val="center"/>
              <w:rPr>
                <w:rFonts w:ascii="仿宋" w:hAnsi="仿宋" w:eastAsia="仿宋" w:cs="仿宋"/>
                <w:bCs/>
                <w:sz w:val="24"/>
              </w:rPr>
            </w:pPr>
          </w:p>
        </w:tc>
      </w:tr>
      <w:tr w14:paraId="74A7C99B">
        <w:tblPrEx>
          <w:tblCellMar>
            <w:top w:w="0" w:type="dxa"/>
            <w:left w:w="108" w:type="dxa"/>
            <w:bottom w:w="0" w:type="dxa"/>
            <w:right w:w="108" w:type="dxa"/>
          </w:tblCellMar>
        </w:tblPrEx>
        <w:trPr>
          <w:trHeight w:val="475" w:hRule="atLeast"/>
        </w:trPr>
        <w:tc>
          <w:tcPr>
            <w:tcW w:w="7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40E482">
            <w:pPr>
              <w:spacing w:line="480" w:lineRule="exact"/>
              <w:jc w:val="center"/>
              <w:rPr>
                <w:rFonts w:ascii="仿宋" w:hAnsi="仿宋" w:eastAsia="仿宋" w:cs="仿宋"/>
                <w:bCs/>
                <w:sz w:val="24"/>
              </w:rPr>
            </w:pPr>
          </w:p>
        </w:tc>
        <w:tc>
          <w:tcPr>
            <w:tcW w:w="2694" w:type="dxa"/>
            <w:tcBorders>
              <w:top w:val="single" w:color="auto" w:sz="4" w:space="0"/>
              <w:left w:val="nil"/>
              <w:bottom w:val="single" w:color="auto" w:sz="4" w:space="0"/>
              <w:right w:val="single" w:color="auto" w:sz="4" w:space="0"/>
            </w:tcBorders>
            <w:shd w:val="clear" w:color="auto" w:fill="FFFFFF"/>
            <w:noWrap/>
            <w:vAlign w:val="center"/>
          </w:tcPr>
          <w:p w14:paraId="332BB24D">
            <w:pPr>
              <w:spacing w:line="480" w:lineRule="exact"/>
              <w:jc w:val="center"/>
              <w:rPr>
                <w:rFonts w:ascii="仿宋" w:hAnsi="仿宋" w:eastAsia="仿宋" w:cs="仿宋"/>
                <w:bCs/>
                <w:sz w:val="24"/>
              </w:rPr>
            </w:pPr>
            <w:r>
              <w:rPr>
                <w:rFonts w:hint="eastAsia" w:ascii="仿宋" w:hAnsi="仿宋" w:eastAsia="仿宋" w:cs="仿宋"/>
                <w:bCs/>
                <w:sz w:val="24"/>
              </w:rPr>
              <w:t>合计</w:t>
            </w:r>
          </w:p>
        </w:tc>
        <w:tc>
          <w:tcPr>
            <w:tcW w:w="1078" w:type="dxa"/>
            <w:tcBorders>
              <w:top w:val="single" w:color="auto" w:sz="4" w:space="0"/>
              <w:left w:val="nil"/>
              <w:bottom w:val="single" w:color="auto" w:sz="4" w:space="0"/>
              <w:right w:val="single" w:color="auto" w:sz="4" w:space="0"/>
            </w:tcBorders>
            <w:shd w:val="clear" w:color="auto" w:fill="FFFFFF"/>
          </w:tcPr>
          <w:p w14:paraId="70465F85">
            <w:pPr>
              <w:spacing w:line="480" w:lineRule="exact"/>
              <w:jc w:val="center"/>
              <w:rPr>
                <w:rFonts w:ascii="仿宋" w:hAnsi="仿宋" w:eastAsia="仿宋" w:cs="仿宋"/>
                <w:bCs/>
                <w:sz w:val="24"/>
              </w:rPr>
            </w:pPr>
          </w:p>
        </w:tc>
        <w:tc>
          <w:tcPr>
            <w:tcW w:w="1289" w:type="dxa"/>
            <w:tcBorders>
              <w:top w:val="single" w:color="auto" w:sz="4" w:space="0"/>
              <w:left w:val="single" w:color="auto" w:sz="4" w:space="0"/>
              <w:bottom w:val="single" w:color="auto" w:sz="4" w:space="0"/>
              <w:right w:val="single" w:color="auto" w:sz="4" w:space="0"/>
            </w:tcBorders>
            <w:shd w:val="clear" w:color="auto" w:fill="FFFFFF"/>
          </w:tcPr>
          <w:p w14:paraId="6C409657">
            <w:pPr>
              <w:spacing w:line="480" w:lineRule="exact"/>
              <w:jc w:val="center"/>
              <w:rPr>
                <w:rFonts w:ascii="仿宋" w:hAnsi="仿宋" w:eastAsia="仿宋" w:cs="仿宋"/>
                <w:bCs/>
                <w:sz w:val="24"/>
              </w:rPr>
            </w:pPr>
          </w:p>
        </w:tc>
        <w:tc>
          <w:tcPr>
            <w:tcW w:w="1560" w:type="dxa"/>
            <w:tcBorders>
              <w:top w:val="single" w:color="auto" w:sz="4" w:space="0"/>
              <w:left w:val="single" w:color="auto" w:sz="4" w:space="0"/>
              <w:bottom w:val="single" w:color="auto" w:sz="4" w:space="0"/>
              <w:right w:val="single" w:color="auto" w:sz="4" w:space="0"/>
            </w:tcBorders>
            <w:shd w:val="clear" w:color="auto" w:fill="FFFFFF"/>
          </w:tcPr>
          <w:p w14:paraId="7B6FA1B2">
            <w:pPr>
              <w:spacing w:line="480" w:lineRule="exact"/>
              <w:jc w:val="center"/>
              <w:rPr>
                <w:rFonts w:ascii="仿宋" w:hAnsi="仿宋" w:eastAsia="仿宋" w:cs="仿宋"/>
                <w:bCs/>
                <w:sz w:val="24"/>
              </w:rPr>
            </w:pPr>
          </w:p>
        </w:tc>
        <w:tc>
          <w:tcPr>
            <w:tcW w:w="1658" w:type="dxa"/>
            <w:tcBorders>
              <w:top w:val="single" w:color="auto" w:sz="4" w:space="0"/>
              <w:left w:val="single" w:color="auto" w:sz="4" w:space="0"/>
              <w:bottom w:val="single" w:color="auto" w:sz="4" w:space="0"/>
              <w:right w:val="single" w:color="auto" w:sz="4" w:space="0"/>
            </w:tcBorders>
            <w:shd w:val="clear" w:color="auto" w:fill="FFFFFF"/>
          </w:tcPr>
          <w:p w14:paraId="46E9B3AD">
            <w:pPr>
              <w:spacing w:line="480" w:lineRule="exact"/>
              <w:jc w:val="center"/>
              <w:rPr>
                <w:rFonts w:ascii="仿宋" w:hAnsi="仿宋" w:eastAsia="仿宋" w:cs="仿宋"/>
                <w:bCs/>
                <w:sz w:val="24"/>
              </w:rPr>
            </w:pPr>
          </w:p>
        </w:tc>
        <w:tc>
          <w:tcPr>
            <w:tcW w:w="11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E30FFFD">
            <w:pPr>
              <w:spacing w:line="480" w:lineRule="exact"/>
              <w:jc w:val="center"/>
              <w:rPr>
                <w:rFonts w:ascii="仿宋" w:hAnsi="仿宋" w:eastAsia="仿宋" w:cs="仿宋"/>
                <w:bCs/>
                <w:sz w:val="24"/>
              </w:rPr>
            </w:pPr>
          </w:p>
        </w:tc>
      </w:tr>
      <w:tr w14:paraId="362A719C">
        <w:tblPrEx>
          <w:tblCellMar>
            <w:top w:w="0" w:type="dxa"/>
            <w:left w:w="108" w:type="dxa"/>
            <w:bottom w:w="0" w:type="dxa"/>
            <w:right w:w="108" w:type="dxa"/>
          </w:tblCellMar>
        </w:tblPrEx>
        <w:trPr>
          <w:trHeight w:val="475" w:hRule="atLeast"/>
        </w:trPr>
        <w:tc>
          <w:tcPr>
            <w:tcW w:w="341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0E1C93D">
            <w:pPr>
              <w:spacing w:line="480" w:lineRule="exact"/>
              <w:jc w:val="center"/>
              <w:rPr>
                <w:rFonts w:ascii="仿宋" w:hAnsi="仿宋" w:eastAsia="仿宋" w:cs="仿宋"/>
                <w:bCs/>
                <w:sz w:val="24"/>
              </w:rPr>
            </w:pPr>
            <w:r>
              <w:rPr>
                <w:rFonts w:hint="eastAsia" w:ascii="仿宋" w:hAnsi="仿宋" w:eastAsia="仿宋" w:cs="仿宋"/>
                <w:sz w:val="24"/>
              </w:rPr>
              <w:t>投标人需要声明的情况</w:t>
            </w:r>
          </w:p>
        </w:tc>
        <w:tc>
          <w:tcPr>
            <w:tcW w:w="6759" w:type="dxa"/>
            <w:gridSpan w:val="5"/>
            <w:tcBorders>
              <w:top w:val="single" w:color="auto" w:sz="4" w:space="0"/>
              <w:left w:val="nil"/>
              <w:bottom w:val="single" w:color="auto" w:sz="4" w:space="0"/>
              <w:right w:val="single" w:color="auto" w:sz="4" w:space="0"/>
            </w:tcBorders>
            <w:shd w:val="clear" w:color="auto" w:fill="FFFFFF"/>
          </w:tcPr>
          <w:p w14:paraId="4D8EA7F6">
            <w:pPr>
              <w:pStyle w:val="31"/>
              <w:numPr>
                <w:ilvl w:val="0"/>
                <w:numId w:val="0"/>
              </w:numPr>
              <w:rPr>
                <w:rFonts w:hint="default"/>
                <w:lang w:val="en-US" w:eastAsia="zh-CN"/>
              </w:rPr>
            </w:pPr>
          </w:p>
        </w:tc>
      </w:tr>
    </w:tbl>
    <w:p w14:paraId="0A762C7E">
      <w:pPr>
        <w:spacing w:line="440" w:lineRule="exact"/>
        <w:rPr>
          <w:rFonts w:ascii="仿宋" w:hAnsi="仿宋" w:eastAsia="仿宋" w:cs="仿宋"/>
          <w:sz w:val="24"/>
        </w:rPr>
      </w:pPr>
      <w:r>
        <w:rPr>
          <w:rFonts w:hint="eastAsia" w:ascii="仿宋" w:hAnsi="仿宋" w:eastAsia="仿宋" w:cs="仿宋"/>
          <w:sz w:val="24"/>
        </w:rPr>
        <w:t>填表说明：</w:t>
      </w:r>
    </w:p>
    <w:p w14:paraId="394A5431">
      <w:pPr>
        <w:spacing w:line="440" w:lineRule="exact"/>
        <w:rPr>
          <w:rFonts w:ascii="仿宋" w:hAnsi="仿宋" w:eastAsia="仿宋" w:cs="仿宋"/>
          <w:sz w:val="24"/>
        </w:rPr>
      </w:pPr>
      <w:r>
        <w:rPr>
          <w:rFonts w:hint="eastAsia" w:ascii="仿宋" w:hAnsi="仿宋" w:eastAsia="仿宋" w:cs="仿宋"/>
          <w:sz w:val="24"/>
        </w:rPr>
        <w:t>1、根据《技术服务方案要求》的规定和本招标文件规定的招标范围，投标报价包括了合同项下投标人完成投标项目和技术服务等的全部责任和义务。投标人未单独列明的分项价将视该项目的费用已包含在其他分项中，合同执行中不另予支付。</w:t>
      </w:r>
    </w:p>
    <w:p w14:paraId="492346F7">
      <w:pPr>
        <w:spacing w:line="440" w:lineRule="exact"/>
        <w:rPr>
          <w:rFonts w:ascii="仿宋" w:hAnsi="仿宋" w:eastAsia="仿宋" w:cs="仿宋"/>
          <w:sz w:val="24"/>
        </w:rPr>
      </w:pPr>
      <w:r>
        <w:rPr>
          <w:rFonts w:hint="eastAsia" w:ascii="仿宋" w:hAnsi="仿宋" w:eastAsia="仿宋" w:cs="仿宋"/>
          <w:sz w:val="24"/>
          <w:lang w:val="en-US" w:eastAsia="zh-CN"/>
        </w:rPr>
        <w:t>2</w:t>
      </w:r>
      <w:r>
        <w:rPr>
          <w:rFonts w:hint="eastAsia" w:ascii="仿宋" w:hAnsi="仿宋" w:eastAsia="仿宋" w:cs="仿宋"/>
          <w:sz w:val="24"/>
        </w:rPr>
        <w:t>、投标人应按《投标报价表》报出分项价和总价。</w:t>
      </w:r>
    </w:p>
    <w:p w14:paraId="708FA76E">
      <w:pPr>
        <w:spacing w:line="440" w:lineRule="exact"/>
        <w:rPr>
          <w:rFonts w:ascii="仿宋" w:hAnsi="仿宋" w:eastAsia="仿宋" w:cs="仿宋"/>
          <w:sz w:val="24"/>
        </w:rPr>
      </w:pPr>
      <w:r>
        <w:rPr>
          <w:rFonts w:hint="eastAsia" w:ascii="仿宋" w:hAnsi="仿宋" w:eastAsia="仿宋" w:cs="仿宋"/>
          <w:sz w:val="24"/>
          <w:lang w:val="en-US" w:eastAsia="zh-CN"/>
        </w:rPr>
        <w:t>3</w:t>
      </w:r>
      <w:r>
        <w:rPr>
          <w:rFonts w:hint="eastAsia" w:ascii="仿宋" w:hAnsi="仿宋" w:eastAsia="仿宋" w:cs="仿宋"/>
          <w:sz w:val="24"/>
        </w:rPr>
        <w:t>、投标报价为投标人完成投标项目的价格，该投标报价包含了投标人为此发生的所有成本、费用、税金和利润。</w:t>
      </w:r>
    </w:p>
    <w:p w14:paraId="3995FA63">
      <w:pPr>
        <w:spacing w:line="440" w:lineRule="exact"/>
        <w:rPr>
          <w:rFonts w:ascii="仿宋" w:hAnsi="仿宋" w:eastAsia="仿宋" w:cs="仿宋"/>
          <w:sz w:val="24"/>
        </w:rPr>
      </w:pPr>
      <w:r>
        <w:rPr>
          <w:rFonts w:hint="eastAsia" w:ascii="仿宋" w:hAnsi="仿宋" w:eastAsia="仿宋" w:cs="仿宋"/>
          <w:sz w:val="24"/>
          <w:lang w:val="en-US" w:eastAsia="zh-CN"/>
        </w:rPr>
        <w:t>4</w:t>
      </w:r>
      <w:r>
        <w:rPr>
          <w:rFonts w:hint="eastAsia" w:ascii="仿宋" w:hAnsi="仿宋" w:eastAsia="仿宋" w:cs="仿宋"/>
          <w:sz w:val="24"/>
        </w:rPr>
        <w:t>、本表可以相同格式扩展。</w:t>
      </w:r>
    </w:p>
    <w:p w14:paraId="61860D3F">
      <w:pPr>
        <w:spacing w:line="440" w:lineRule="exact"/>
        <w:ind w:left="-359" w:leftChars="-171" w:firstLine="360" w:firstLineChars="150"/>
        <w:rPr>
          <w:rFonts w:ascii="仿宋" w:hAnsi="仿宋" w:eastAsia="仿宋" w:cs="仿宋"/>
          <w:sz w:val="24"/>
        </w:rPr>
      </w:pPr>
      <w:r>
        <w:rPr>
          <w:rFonts w:hint="eastAsia" w:ascii="仿宋" w:hAnsi="仿宋" w:eastAsia="仿宋" w:cs="仿宋"/>
          <w:sz w:val="24"/>
        </w:rPr>
        <w:t>本项目投标价格总计（大写）：</w:t>
      </w:r>
      <w:r>
        <w:rPr>
          <w:rFonts w:hint="eastAsia" w:ascii="仿宋" w:hAnsi="仿宋" w:eastAsia="仿宋" w:cs="仿宋"/>
          <w:sz w:val="24"/>
          <w:u w:val="single"/>
        </w:rPr>
        <w:t xml:space="preserve">           </w:t>
      </w:r>
      <w:r>
        <w:rPr>
          <w:rFonts w:hint="eastAsia" w:ascii="仿宋" w:hAnsi="仿宋" w:eastAsia="仿宋" w:cs="仿宋"/>
          <w:sz w:val="24"/>
        </w:rPr>
        <w:t>人民币元，（小写）：</w:t>
      </w:r>
      <w:r>
        <w:rPr>
          <w:rFonts w:hint="eastAsia" w:ascii="仿宋" w:hAnsi="仿宋" w:eastAsia="仿宋" w:cs="仿宋"/>
          <w:sz w:val="24"/>
          <w:u w:val="single"/>
        </w:rPr>
        <w:t xml:space="preserve">           </w:t>
      </w:r>
      <w:r>
        <w:rPr>
          <w:rFonts w:hint="eastAsia" w:ascii="仿宋" w:hAnsi="仿宋" w:eastAsia="仿宋" w:cs="仿宋"/>
          <w:sz w:val="24"/>
        </w:rPr>
        <w:t>人民币元。</w:t>
      </w:r>
    </w:p>
    <w:p w14:paraId="67DD7AE6">
      <w:pPr>
        <w:spacing w:line="440" w:lineRule="exact"/>
        <w:rPr>
          <w:rFonts w:ascii="仿宋" w:hAnsi="仿宋" w:eastAsia="仿宋" w:cs="仿宋"/>
          <w:spacing w:val="4"/>
          <w:sz w:val="24"/>
        </w:rPr>
      </w:pPr>
      <w:r>
        <w:rPr>
          <w:rFonts w:hint="eastAsia" w:ascii="仿宋" w:hAnsi="仿宋" w:eastAsia="仿宋" w:cs="仿宋"/>
          <w:spacing w:val="4"/>
          <w:sz w:val="24"/>
        </w:rPr>
        <w:t>投标人代表签字：                    投标人（签章）：</w:t>
      </w:r>
    </w:p>
    <w:p w14:paraId="6D9B37D4">
      <w:pPr>
        <w:spacing w:line="480" w:lineRule="exact"/>
        <w:ind w:right="-960"/>
        <w:rPr>
          <w:rFonts w:ascii="仿宋" w:hAnsi="仿宋" w:eastAsia="仿宋" w:cs="仿宋"/>
          <w:sz w:val="24"/>
        </w:rPr>
        <w:sectPr>
          <w:pgSz w:w="11906" w:h="16838"/>
          <w:pgMar w:top="1134" w:right="1134" w:bottom="1134" w:left="1134" w:header="851" w:footer="1344" w:gutter="0"/>
          <w:cols w:space="720" w:num="1"/>
          <w:docGrid w:linePitch="312" w:charSpace="0"/>
        </w:sectPr>
      </w:pPr>
    </w:p>
    <w:p w14:paraId="27F12692">
      <w:pPr>
        <w:pStyle w:val="3"/>
        <w:keepNext/>
        <w:keepLines/>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rPr>
      </w:pPr>
      <w:bookmarkStart w:id="507" w:name="_Toc8297"/>
      <w:bookmarkStart w:id="508" w:name="_Toc32024"/>
      <w:bookmarkStart w:id="509" w:name="_Toc120050025"/>
      <w:bookmarkStart w:id="510" w:name="_Toc566"/>
      <w:r>
        <w:rPr>
          <w:rFonts w:hint="eastAsia" w:ascii="仿宋" w:hAnsi="仿宋" w:eastAsia="仿宋" w:cs="仿宋"/>
        </w:rPr>
        <w:t>附表5：主要业绩表</w:t>
      </w:r>
      <w:bookmarkEnd w:id="507"/>
      <w:bookmarkEnd w:id="508"/>
      <w:bookmarkEnd w:id="509"/>
      <w:bookmarkEnd w:id="510"/>
    </w:p>
    <w:p w14:paraId="0F71D3A8">
      <w:pPr>
        <w:spacing w:before="100" w:beforeAutospacing="1" w:after="100" w:afterAutospacing="1" w:line="480" w:lineRule="exact"/>
        <w:jc w:val="center"/>
        <w:rPr>
          <w:rFonts w:ascii="仿宋" w:hAnsi="仿宋" w:eastAsia="仿宋" w:cs="仿宋"/>
          <w:b/>
          <w:sz w:val="24"/>
        </w:rPr>
      </w:pPr>
      <w:r>
        <w:rPr>
          <w:rFonts w:hint="eastAsia" w:ascii="仿宋" w:hAnsi="仿宋" w:eastAsia="仿宋" w:cs="仿宋"/>
          <w:b/>
          <w:sz w:val="24"/>
        </w:rPr>
        <w:t>投标人202</w:t>
      </w:r>
      <w:r>
        <w:rPr>
          <w:rFonts w:hint="eastAsia" w:ascii="仿宋" w:hAnsi="仿宋" w:eastAsia="仿宋" w:cs="仿宋"/>
          <w:b/>
          <w:sz w:val="24"/>
          <w:lang w:val="en-US" w:eastAsia="zh-CN"/>
        </w:rPr>
        <w:t>1</w:t>
      </w:r>
      <w:r>
        <w:rPr>
          <w:rFonts w:hint="eastAsia" w:ascii="仿宋" w:hAnsi="仿宋" w:eastAsia="仿宋" w:cs="仿宋"/>
          <w:b/>
          <w:sz w:val="24"/>
        </w:rPr>
        <w:t>年以来类似项目主要业绩表</w:t>
      </w:r>
    </w:p>
    <w:p w14:paraId="2C4DBD66">
      <w:pPr>
        <w:spacing w:line="480" w:lineRule="exact"/>
        <w:rPr>
          <w:rFonts w:ascii="仿宋" w:hAnsi="仿宋" w:eastAsia="仿宋" w:cs="仿宋"/>
          <w:b/>
          <w:sz w:val="24"/>
        </w:rPr>
      </w:pPr>
    </w:p>
    <w:tbl>
      <w:tblPr>
        <w:tblStyle w:val="33"/>
        <w:tblW w:w="10496"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8"/>
        <w:gridCol w:w="1417"/>
        <w:gridCol w:w="1985"/>
        <w:gridCol w:w="2268"/>
        <w:gridCol w:w="1701"/>
        <w:gridCol w:w="1527"/>
      </w:tblGrid>
      <w:tr w14:paraId="67B50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8" w:type="dxa"/>
            <w:vAlign w:val="center"/>
          </w:tcPr>
          <w:p w14:paraId="1C41C20F">
            <w:pPr>
              <w:spacing w:line="480" w:lineRule="exact"/>
              <w:jc w:val="center"/>
              <w:rPr>
                <w:rFonts w:ascii="仿宋" w:hAnsi="仿宋" w:eastAsia="仿宋" w:cs="仿宋"/>
                <w:sz w:val="24"/>
              </w:rPr>
            </w:pPr>
            <w:r>
              <w:rPr>
                <w:rFonts w:hint="eastAsia" w:ascii="仿宋" w:hAnsi="仿宋" w:eastAsia="仿宋" w:cs="仿宋"/>
                <w:sz w:val="24"/>
              </w:rPr>
              <w:t>用户单位名称</w:t>
            </w:r>
          </w:p>
        </w:tc>
        <w:tc>
          <w:tcPr>
            <w:tcW w:w="1417" w:type="dxa"/>
            <w:vAlign w:val="center"/>
          </w:tcPr>
          <w:p w14:paraId="75AB2D33">
            <w:pPr>
              <w:spacing w:line="480" w:lineRule="exact"/>
              <w:jc w:val="center"/>
              <w:rPr>
                <w:rFonts w:ascii="仿宋" w:hAnsi="仿宋" w:eastAsia="仿宋" w:cs="仿宋"/>
                <w:sz w:val="24"/>
              </w:rPr>
            </w:pPr>
            <w:r>
              <w:rPr>
                <w:rFonts w:hint="eastAsia" w:ascii="仿宋" w:hAnsi="仿宋" w:eastAsia="仿宋" w:cs="仿宋"/>
                <w:sz w:val="24"/>
              </w:rPr>
              <w:t>项目名称</w:t>
            </w:r>
          </w:p>
        </w:tc>
        <w:tc>
          <w:tcPr>
            <w:tcW w:w="1985" w:type="dxa"/>
            <w:vAlign w:val="center"/>
          </w:tcPr>
          <w:p w14:paraId="7941B325">
            <w:pPr>
              <w:spacing w:line="480" w:lineRule="exact"/>
              <w:ind w:left="-149" w:leftChars="-71" w:right="-185" w:rightChars="-88"/>
              <w:jc w:val="center"/>
              <w:rPr>
                <w:rFonts w:ascii="仿宋" w:hAnsi="仿宋" w:eastAsia="仿宋" w:cs="仿宋"/>
                <w:sz w:val="24"/>
              </w:rPr>
            </w:pPr>
            <w:r>
              <w:rPr>
                <w:rFonts w:hint="eastAsia" w:ascii="仿宋" w:hAnsi="仿宋" w:eastAsia="仿宋" w:cs="仿宋"/>
                <w:sz w:val="24"/>
              </w:rPr>
              <w:t>销售业绩</w:t>
            </w:r>
          </w:p>
        </w:tc>
        <w:tc>
          <w:tcPr>
            <w:tcW w:w="2268" w:type="dxa"/>
            <w:vAlign w:val="center"/>
          </w:tcPr>
          <w:p w14:paraId="7962F586">
            <w:pPr>
              <w:spacing w:line="480" w:lineRule="exact"/>
              <w:ind w:left="-149" w:leftChars="-71" w:right="-185" w:rightChars="-88"/>
              <w:jc w:val="center"/>
              <w:rPr>
                <w:rFonts w:ascii="仿宋" w:hAnsi="仿宋" w:eastAsia="仿宋" w:cs="仿宋"/>
                <w:sz w:val="24"/>
              </w:rPr>
            </w:pPr>
            <w:r>
              <w:rPr>
                <w:rFonts w:hint="eastAsia" w:ascii="仿宋" w:hAnsi="仿宋" w:eastAsia="仿宋" w:cs="仿宋"/>
                <w:sz w:val="24"/>
              </w:rPr>
              <w:t>项目完成时间</w:t>
            </w:r>
          </w:p>
        </w:tc>
        <w:tc>
          <w:tcPr>
            <w:tcW w:w="1701" w:type="dxa"/>
            <w:vAlign w:val="center"/>
          </w:tcPr>
          <w:p w14:paraId="5EBC8885">
            <w:pPr>
              <w:spacing w:line="480" w:lineRule="exact"/>
              <w:ind w:left="-149" w:leftChars="-71" w:right="-185" w:rightChars="-88"/>
              <w:jc w:val="center"/>
              <w:rPr>
                <w:rFonts w:ascii="仿宋" w:hAnsi="仿宋" w:eastAsia="仿宋" w:cs="仿宋"/>
                <w:sz w:val="24"/>
              </w:rPr>
            </w:pPr>
            <w:r>
              <w:rPr>
                <w:rFonts w:hint="eastAsia" w:ascii="仿宋" w:hAnsi="仿宋" w:eastAsia="仿宋" w:cs="仿宋"/>
                <w:sz w:val="24"/>
              </w:rPr>
              <w:t>联系方式</w:t>
            </w:r>
          </w:p>
        </w:tc>
        <w:tc>
          <w:tcPr>
            <w:tcW w:w="1527" w:type="dxa"/>
            <w:vAlign w:val="center"/>
          </w:tcPr>
          <w:p w14:paraId="3776C179">
            <w:pPr>
              <w:spacing w:line="480" w:lineRule="exact"/>
              <w:jc w:val="center"/>
              <w:rPr>
                <w:rFonts w:ascii="仿宋" w:hAnsi="仿宋" w:eastAsia="仿宋" w:cs="仿宋"/>
                <w:sz w:val="24"/>
              </w:rPr>
            </w:pPr>
            <w:r>
              <w:rPr>
                <w:rFonts w:hint="eastAsia" w:ascii="仿宋" w:hAnsi="仿宋" w:eastAsia="仿宋" w:cs="仿宋"/>
                <w:sz w:val="24"/>
              </w:rPr>
              <w:t>备注</w:t>
            </w:r>
          </w:p>
        </w:tc>
      </w:tr>
      <w:tr w14:paraId="56CEA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598" w:type="dxa"/>
            <w:vAlign w:val="center"/>
          </w:tcPr>
          <w:p w14:paraId="18974AD9">
            <w:pPr>
              <w:spacing w:line="480" w:lineRule="exact"/>
              <w:jc w:val="center"/>
              <w:rPr>
                <w:rFonts w:ascii="仿宋" w:hAnsi="仿宋" w:eastAsia="仿宋" w:cs="仿宋"/>
                <w:sz w:val="24"/>
              </w:rPr>
            </w:pPr>
          </w:p>
        </w:tc>
        <w:tc>
          <w:tcPr>
            <w:tcW w:w="1417" w:type="dxa"/>
            <w:vAlign w:val="center"/>
          </w:tcPr>
          <w:p w14:paraId="09F445C4">
            <w:pPr>
              <w:spacing w:line="480" w:lineRule="exact"/>
              <w:jc w:val="center"/>
              <w:rPr>
                <w:rFonts w:ascii="仿宋" w:hAnsi="仿宋" w:eastAsia="仿宋" w:cs="仿宋"/>
                <w:sz w:val="24"/>
              </w:rPr>
            </w:pPr>
          </w:p>
        </w:tc>
        <w:tc>
          <w:tcPr>
            <w:tcW w:w="1985" w:type="dxa"/>
          </w:tcPr>
          <w:p w14:paraId="649C31FE">
            <w:pPr>
              <w:spacing w:line="480" w:lineRule="exact"/>
              <w:jc w:val="center"/>
              <w:rPr>
                <w:rFonts w:ascii="仿宋" w:hAnsi="仿宋" w:eastAsia="仿宋" w:cs="仿宋"/>
                <w:sz w:val="24"/>
              </w:rPr>
            </w:pPr>
          </w:p>
        </w:tc>
        <w:tc>
          <w:tcPr>
            <w:tcW w:w="2268" w:type="dxa"/>
          </w:tcPr>
          <w:p w14:paraId="12DA1746">
            <w:pPr>
              <w:spacing w:line="480" w:lineRule="exact"/>
              <w:jc w:val="center"/>
              <w:rPr>
                <w:rFonts w:ascii="仿宋" w:hAnsi="仿宋" w:eastAsia="仿宋" w:cs="仿宋"/>
                <w:sz w:val="24"/>
              </w:rPr>
            </w:pPr>
          </w:p>
        </w:tc>
        <w:tc>
          <w:tcPr>
            <w:tcW w:w="1701" w:type="dxa"/>
          </w:tcPr>
          <w:p w14:paraId="0FD3312A">
            <w:pPr>
              <w:spacing w:line="480" w:lineRule="exact"/>
              <w:jc w:val="center"/>
              <w:rPr>
                <w:rFonts w:ascii="仿宋" w:hAnsi="仿宋" w:eastAsia="仿宋" w:cs="仿宋"/>
                <w:sz w:val="24"/>
              </w:rPr>
            </w:pPr>
          </w:p>
        </w:tc>
        <w:tc>
          <w:tcPr>
            <w:tcW w:w="1527" w:type="dxa"/>
          </w:tcPr>
          <w:p w14:paraId="202AAF93">
            <w:pPr>
              <w:spacing w:line="480" w:lineRule="exact"/>
              <w:jc w:val="center"/>
              <w:rPr>
                <w:rFonts w:ascii="仿宋" w:hAnsi="仿宋" w:eastAsia="仿宋" w:cs="仿宋"/>
                <w:sz w:val="24"/>
              </w:rPr>
            </w:pPr>
          </w:p>
        </w:tc>
      </w:tr>
      <w:tr w14:paraId="6DB51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598" w:type="dxa"/>
            <w:vAlign w:val="center"/>
          </w:tcPr>
          <w:p w14:paraId="604C317E">
            <w:pPr>
              <w:spacing w:line="480" w:lineRule="exact"/>
              <w:jc w:val="center"/>
              <w:rPr>
                <w:rFonts w:ascii="仿宋" w:hAnsi="仿宋" w:eastAsia="仿宋" w:cs="仿宋"/>
                <w:sz w:val="24"/>
              </w:rPr>
            </w:pPr>
          </w:p>
        </w:tc>
        <w:tc>
          <w:tcPr>
            <w:tcW w:w="1417" w:type="dxa"/>
            <w:vAlign w:val="center"/>
          </w:tcPr>
          <w:p w14:paraId="46CFC30D">
            <w:pPr>
              <w:spacing w:line="480" w:lineRule="exact"/>
              <w:jc w:val="center"/>
              <w:rPr>
                <w:rFonts w:ascii="仿宋" w:hAnsi="仿宋" w:eastAsia="仿宋" w:cs="仿宋"/>
                <w:sz w:val="24"/>
              </w:rPr>
            </w:pPr>
          </w:p>
        </w:tc>
        <w:tc>
          <w:tcPr>
            <w:tcW w:w="1985" w:type="dxa"/>
          </w:tcPr>
          <w:p w14:paraId="3E7A05F9">
            <w:pPr>
              <w:spacing w:line="480" w:lineRule="exact"/>
              <w:jc w:val="center"/>
              <w:rPr>
                <w:rFonts w:ascii="仿宋" w:hAnsi="仿宋" w:eastAsia="仿宋" w:cs="仿宋"/>
                <w:sz w:val="24"/>
              </w:rPr>
            </w:pPr>
          </w:p>
        </w:tc>
        <w:tc>
          <w:tcPr>
            <w:tcW w:w="2268" w:type="dxa"/>
          </w:tcPr>
          <w:p w14:paraId="3DDF58F7">
            <w:pPr>
              <w:spacing w:line="480" w:lineRule="exact"/>
              <w:jc w:val="center"/>
              <w:rPr>
                <w:rFonts w:ascii="仿宋" w:hAnsi="仿宋" w:eastAsia="仿宋" w:cs="仿宋"/>
                <w:sz w:val="24"/>
              </w:rPr>
            </w:pPr>
          </w:p>
        </w:tc>
        <w:tc>
          <w:tcPr>
            <w:tcW w:w="1701" w:type="dxa"/>
          </w:tcPr>
          <w:p w14:paraId="1B48D1EF">
            <w:pPr>
              <w:spacing w:line="480" w:lineRule="exact"/>
              <w:jc w:val="center"/>
              <w:rPr>
                <w:rFonts w:ascii="仿宋" w:hAnsi="仿宋" w:eastAsia="仿宋" w:cs="仿宋"/>
                <w:sz w:val="24"/>
              </w:rPr>
            </w:pPr>
          </w:p>
        </w:tc>
        <w:tc>
          <w:tcPr>
            <w:tcW w:w="1527" w:type="dxa"/>
          </w:tcPr>
          <w:p w14:paraId="2C151612">
            <w:pPr>
              <w:spacing w:line="480" w:lineRule="exact"/>
              <w:jc w:val="center"/>
              <w:rPr>
                <w:rFonts w:ascii="仿宋" w:hAnsi="仿宋" w:eastAsia="仿宋" w:cs="仿宋"/>
                <w:sz w:val="24"/>
              </w:rPr>
            </w:pPr>
          </w:p>
        </w:tc>
      </w:tr>
      <w:tr w14:paraId="4CE1D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598" w:type="dxa"/>
            <w:vAlign w:val="center"/>
          </w:tcPr>
          <w:p w14:paraId="3E3A9692">
            <w:pPr>
              <w:spacing w:line="480" w:lineRule="exact"/>
              <w:jc w:val="center"/>
              <w:rPr>
                <w:rFonts w:ascii="仿宋" w:hAnsi="仿宋" w:eastAsia="仿宋" w:cs="仿宋"/>
                <w:sz w:val="24"/>
              </w:rPr>
            </w:pPr>
          </w:p>
        </w:tc>
        <w:tc>
          <w:tcPr>
            <w:tcW w:w="1417" w:type="dxa"/>
            <w:vAlign w:val="center"/>
          </w:tcPr>
          <w:p w14:paraId="441D412D">
            <w:pPr>
              <w:spacing w:line="480" w:lineRule="exact"/>
              <w:jc w:val="center"/>
              <w:rPr>
                <w:rFonts w:ascii="仿宋" w:hAnsi="仿宋" w:eastAsia="仿宋" w:cs="仿宋"/>
                <w:sz w:val="24"/>
              </w:rPr>
            </w:pPr>
          </w:p>
        </w:tc>
        <w:tc>
          <w:tcPr>
            <w:tcW w:w="1985" w:type="dxa"/>
          </w:tcPr>
          <w:p w14:paraId="14F56CBE">
            <w:pPr>
              <w:spacing w:line="480" w:lineRule="exact"/>
              <w:jc w:val="center"/>
              <w:rPr>
                <w:rFonts w:ascii="仿宋" w:hAnsi="仿宋" w:eastAsia="仿宋" w:cs="仿宋"/>
                <w:sz w:val="24"/>
              </w:rPr>
            </w:pPr>
          </w:p>
        </w:tc>
        <w:tc>
          <w:tcPr>
            <w:tcW w:w="2268" w:type="dxa"/>
          </w:tcPr>
          <w:p w14:paraId="42808FD5">
            <w:pPr>
              <w:spacing w:line="480" w:lineRule="exact"/>
              <w:jc w:val="center"/>
              <w:rPr>
                <w:rFonts w:ascii="仿宋" w:hAnsi="仿宋" w:eastAsia="仿宋" w:cs="仿宋"/>
                <w:sz w:val="24"/>
              </w:rPr>
            </w:pPr>
          </w:p>
        </w:tc>
        <w:tc>
          <w:tcPr>
            <w:tcW w:w="1701" w:type="dxa"/>
          </w:tcPr>
          <w:p w14:paraId="403F69C9">
            <w:pPr>
              <w:spacing w:line="480" w:lineRule="exact"/>
              <w:jc w:val="center"/>
              <w:rPr>
                <w:rFonts w:ascii="仿宋" w:hAnsi="仿宋" w:eastAsia="仿宋" w:cs="仿宋"/>
                <w:sz w:val="24"/>
              </w:rPr>
            </w:pPr>
          </w:p>
        </w:tc>
        <w:tc>
          <w:tcPr>
            <w:tcW w:w="1527" w:type="dxa"/>
          </w:tcPr>
          <w:p w14:paraId="29926811">
            <w:pPr>
              <w:spacing w:line="480" w:lineRule="exact"/>
              <w:jc w:val="center"/>
              <w:rPr>
                <w:rFonts w:ascii="仿宋" w:hAnsi="仿宋" w:eastAsia="仿宋" w:cs="仿宋"/>
                <w:sz w:val="24"/>
              </w:rPr>
            </w:pPr>
          </w:p>
        </w:tc>
      </w:tr>
      <w:tr w14:paraId="1718E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598" w:type="dxa"/>
            <w:vAlign w:val="center"/>
          </w:tcPr>
          <w:p w14:paraId="3027901C">
            <w:pPr>
              <w:spacing w:line="480" w:lineRule="exact"/>
              <w:ind w:right="-107" w:rightChars="-51"/>
              <w:jc w:val="center"/>
              <w:rPr>
                <w:rFonts w:ascii="仿宋" w:hAnsi="仿宋" w:eastAsia="仿宋" w:cs="仿宋"/>
                <w:sz w:val="24"/>
              </w:rPr>
            </w:pPr>
          </w:p>
        </w:tc>
        <w:tc>
          <w:tcPr>
            <w:tcW w:w="1417" w:type="dxa"/>
            <w:vAlign w:val="center"/>
          </w:tcPr>
          <w:p w14:paraId="49F43974">
            <w:pPr>
              <w:spacing w:line="480" w:lineRule="exact"/>
              <w:jc w:val="center"/>
              <w:rPr>
                <w:rFonts w:ascii="仿宋" w:hAnsi="仿宋" w:eastAsia="仿宋" w:cs="仿宋"/>
                <w:sz w:val="24"/>
              </w:rPr>
            </w:pPr>
          </w:p>
        </w:tc>
        <w:tc>
          <w:tcPr>
            <w:tcW w:w="1985" w:type="dxa"/>
          </w:tcPr>
          <w:p w14:paraId="60F907B5">
            <w:pPr>
              <w:spacing w:line="480" w:lineRule="exact"/>
              <w:jc w:val="center"/>
              <w:rPr>
                <w:rFonts w:ascii="仿宋" w:hAnsi="仿宋" w:eastAsia="仿宋" w:cs="仿宋"/>
                <w:sz w:val="24"/>
              </w:rPr>
            </w:pPr>
          </w:p>
        </w:tc>
        <w:tc>
          <w:tcPr>
            <w:tcW w:w="2268" w:type="dxa"/>
          </w:tcPr>
          <w:p w14:paraId="6DE7251F">
            <w:pPr>
              <w:spacing w:line="480" w:lineRule="exact"/>
              <w:jc w:val="center"/>
              <w:rPr>
                <w:rFonts w:ascii="仿宋" w:hAnsi="仿宋" w:eastAsia="仿宋" w:cs="仿宋"/>
                <w:sz w:val="24"/>
              </w:rPr>
            </w:pPr>
          </w:p>
        </w:tc>
        <w:tc>
          <w:tcPr>
            <w:tcW w:w="1701" w:type="dxa"/>
          </w:tcPr>
          <w:p w14:paraId="2D9CC38A">
            <w:pPr>
              <w:spacing w:line="480" w:lineRule="exact"/>
              <w:jc w:val="center"/>
              <w:rPr>
                <w:rFonts w:ascii="仿宋" w:hAnsi="仿宋" w:eastAsia="仿宋" w:cs="仿宋"/>
                <w:sz w:val="24"/>
              </w:rPr>
            </w:pPr>
          </w:p>
        </w:tc>
        <w:tc>
          <w:tcPr>
            <w:tcW w:w="1527" w:type="dxa"/>
          </w:tcPr>
          <w:p w14:paraId="477EFB2C">
            <w:pPr>
              <w:spacing w:line="480" w:lineRule="exact"/>
              <w:jc w:val="center"/>
              <w:rPr>
                <w:rFonts w:ascii="仿宋" w:hAnsi="仿宋" w:eastAsia="仿宋" w:cs="仿宋"/>
                <w:sz w:val="24"/>
              </w:rPr>
            </w:pPr>
          </w:p>
        </w:tc>
      </w:tr>
      <w:tr w14:paraId="0121B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598" w:type="dxa"/>
            <w:vAlign w:val="center"/>
          </w:tcPr>
          <w:p w14:paraId="514DF901">
            <w:pPr>
              <w:spacing w:line="480" w:lineRule="exact"/>
              <w:jc w:val="center"/>
              <w:rPr>
                <w:rFonts w:ascii="仿宋" w:hAnsi="仿宋" w:eastAsia="仿宋" w:cs="仿宋"/>
                <w:sz w:val="24"/>
              </w:rPr>
            </w:pPr>
          </w:p>
        </w:tc>
        <w:tc>
          <w:tcPr>
            <w:tcW w:w="1417" w:type="dxa"/>
            <w:vAlign w:val="center"/>
          </w:tcPr>
          <w:p w14:paraId="4D6EBB92">
            <w:pPr>
              <w:spacing w:line="480" w:lineRule="exact"/>
              <w:jc w:val="center"/>
              <w:rPr>
                <w:rFonts w:ascii="仿宋" w:hAnsi="仿宋" w:eastAsia="仿宋" w:cs="仿宋"/>
                <w:sz w:val="24"/>
              </w:rPr>
            </w:pPr>
          </w:p>
        </w:tc>
        <w:tc>
          <w:tcPr>
            <w:tcW w:w="1985" w:type="dxa"/>
          </w:tcPr>
          <w:p w14:paraId="535966D9">
            <w:pPr>
              <w:spacing w:line="480" w:lineRule="exact"/>
              <w:jc w:val="center"/>
              <w:rPr>
                <w:rFonts w:ascii="仿宋" w:hAnsi="仿宋" w:eastAsia="仿宋" w:cs="仿宋"/>
                <w:sz w:val="24"/>
              </w:rPr>
            </w:pPr>
          </w:p>
        </w:tc>
        <w:tc>
          <w:tcPr>
            <w:tcW w:w="2268" w:type="dxa"/>
          </w:tcPr>
          <w:p w14:paraId="3954167D">
            <w:pPr>
              <w:spacing w:line="480" w:lineRule="exact"/>
              <w:jc w:val="center"/>
              <w:rPr>
                <w:rFonts w:ascii="仿宋" w:hAnsi="仿宋" w:eastAsia="仿宋" w:cs="仿宋"/>
                <w:sz w:val="24"/>
              </w:rPr>
            </w:pPr>
          </w:p>
        </w:tc>
        <w:tc>
          <w:tcPr>
            <w:tcW w:w="1701" w:type="dxa"/>
          </w:tcPr>
          <w:p w14:paraId="56A5C4A7">
            <w:pPr>
              <w:spacing w:line="480" w:lineRule="exact"/>
              <w:jc w:val="center"/>
              <w:rPr>
                <w:rFonts w:ascii="仿宋" w:hAnsi="仿宋" w:eastAsia="仿宋" w:cs="仿宋"/>
                <w:sz w:val="24"/>
              </w:rPr>
            </w:pPr>
          </w:p>
        </w:tc>
        <w:tc>
          <w:tcPr>
            <w:tcW w:w="1527" w:type="dxa"/>
          </w:tcPr>
          <w:p w14:paraId="4CB98A66">
            <w:pPr>
              <w:spacing w:line="480" w:lineRule="exact"/>
              <w:jc w:val="center"/>
              <w:rPr>
                <w:rFonts w:ascii="仿宋" w:hAnsi="仿宋" w:eastAsia="仿宋" w:cs="仿宋"/>
                <w:sz w:val="24"/>
              </w:rPr>
            </w:pPr>
          </w:p>
        </w:tc>
      </w:tr>
      <w:tr w14:paraId="7E570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598" w:type="dxa"/>
            <w:vAlign w:val="center"/>
          </w:tcPr>
          <w:p w14:paraId="4743C5BE">
            <w:pPr>
              <w:spacing w:line="480" w:lineRule="exact"/>
              <w:jc w:val="center"/>
              <w:rPr>
                <w:rFonts w:ascii="仿宋" w:hAnsi="仿宋" w:eastAsia="仿宋" w:cs="仿宋"/>
                <w:sz w:val="24"/>
              </w:rPr>
            </w:pPr>
          </w:p>
        </w:tc>
        <w:tc>
          <w:tcPr>
            <w:tcW w:w="1417" w:type="dxa"/>
            <w:vAlign w:val="center"/>
          </w:tcPr>
          <w:p w14:paraId="2CF0C1CF">
            <w:pPr>
              <w:spacing w:line="480" w:lineRule="exact"/>
              <w:jc w:val="center"/>
              <w:rPr>
                <w:rFonts w:ascii="仿宋" w:hAnsi="仿宋" w:eastAsia="仿宋" w:cs="仿宋"/>
                <w:sz w:val="24"/>
              </w:rPr>
            </w:pPr>
          </w:p>
        </w:tc>
        <w:tc>
          <w:tcPr>
            <w:tcW w:w="1985" w:type="dxa"/>
          </w:tcPr>
          <w:p w14:paraId="4912143F">
            <w:pPr>
              <w:spacing w:line="480" w:lineRule="exact"/>
              <w:jc w:val="center"/>
              <w:rPr>
                <w:rFonts w:ascii="仿宋" w:hAnsi="仿宋" w:eastAsia="仿宋" w:cs="仿宋"/>
                <w:sz w:val="24"/>
              </w:rPr>
            </w:pPr>
          </w:p>
        </w:tc>
        <w:tc>
          <w:tcPr>
            <w:tcW w:w="2268" w:type="dxa"/>
          </w:tcPr>
          <w:p w14:paraId="479D5C62">
            <w:pPr>
              <w:spacing w:line="480" w:lineRule="exact"/>
              <w:jc w:val="center"/>
              <w:rPr>
                <w:rFonts w:ascii="仿宋" w:hAnsi="仿宋" w:eastAsia="仿宋" w:cs="仿宋"/>
                <w:sz w:val="24"/>
              </w:rPr>
            </w:pPr>
          </w:p>
        </w:tc>
        <w:tc>
          <w:tcPr>
            <w:tcW w:w="1701" w:type="dxa"/>
          </w:tcPr>
          <w:p w14:paraId="2D822E98">
            <w:pPr>
              <w:spacing w:line="480" w:lineRule="exact"/>
              <w:jc w:val="center"/>
              <w:rPr>
                <w:rFonts w:ascii="仿宋" w:hAnsi="仿宋" w:eastAsia="仿宋" w:cs="仿宋"/>
                <w:sz w:val="24"/>
              </w:rPr>
            </w:pPr>
          </w:p>
        </w:tc>
        <w:tc>
          <w:tcPr>
            <w:tcW w:w="1527" w:type="dxa"/>
          </w:tcPr>
          <w:p w14:paraId="20C9B3D5">
            <w:pPr>
              <w:spacing w:line="480" w:lineRule="exact"/>
              <w:jc w:val="center"/>
              <w:rPr>
                <w:rFonts w:ascii="仿宋" w:hAnsi="仿宋" w:eastAsia="仿宋" w:cs="仿宋"/>
                <w:sz w:val="24"/>
              </w:rPr>
            </w:pPr>
          </w:p>
        </w:tc>
      </w:tr>
      <w:tr w14:paraId="75BCF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598" w:type="dxa"/>
            <w:vAlign w:val="center"/>
          </w:tcPr>
          <w:p w14:paraId="7AEFADBD">
            <w:pPr>
              <w:spacing w:line="480" w:lineRule="exact"/>
              <w:jc w:val="center"/>
              <w:rPr>
                <w:rFonts w:ascii="仿宋" w:hAnsi="仿宋" w:eastAsia="仿宋" w:cs="仿宋"/>
                <w:sz w:val="24"/>
              </w:rPr>
            </w:pPr>
          </w:p>
        </w:tc>
        <w:tc>
          <w:tcPr>
            <w:tcW w:w="1417" w:type="dxa"/>
            <w:vAlign w:val="center"/>
          </w:tcPr>
          <w:p w14:paraId="1B117728">
            <w:pPr>
              <w:spacing w:line="480" w:lineRule="exact"/>
              <w:jc w:val="center"/>
              <w:rPr>
                <w:rFonts w:ascii="仿宋" w:hAnsi="仿宋" w:eastAsia="仿宋" w:cs="仿宋"/>
                <w:sz w:val="24"/>
              </w:rPr>
            </w:pPr>
          </w:p>
        </w:tc>
        <w:tc>
          <w:tcPr>
            <w:tcW w:w="1985" w:type="dxa"/>
          </w:tcPr>
          <w:p w14:paraId="172B2435">
            <w:pPr>
              <w:spacing w:line="480" w:lineRule="exact"/>
              <w:jc w:val="center"/>
              <w:rPr>
                <w:rFonts w:ascii="仿宋" w:hAnsi="仿宋" w:eastAsia="仿宋" w:cs="仿宋"/>
                <w:sz w:val="24"/>
              </w:rPr>
            </w:pPr>
          </w:p>
        </w:tc>
        <w:tc>
          <w:tcPr>
            <w:tcW w:w="2268" w:type="dxa"/>
          </w:tcPr>
          <w:p w14:paraId="0FA089FD">
            <w:pPr>
              <w:spacing w:line="480" w:lineRule="exact"/>
              <w:jc w:val="center"/>
              <w:rPr>
                <w:rFonts w:ascii="仿宋" w:hAnsi="仿宋" w:eastAsia="仿宋" w:cs="仿宋"/>
                <w:sz w:val="24"/>
              </w:rPr>
            </w:pPr>
          </w:p>
        </w:tc>
        <w:tc>
          <w:tcPr>
            <w:tcW w:w="1701" w:type="dxa"/>
          </w:tcPr>
          <w:p w14:paraId="7A70EF0A">
            <w:pPr>
              <w:spacing w:line="480" w:lineRule="exact"/>
              <w:jc w:val="center"/>
              <w:rPr>
                <w:rFonts w:ascii="仿宋" w:hAnsi="仿宋" w:eastAsia="仿宋" w:cs="仿宋"/>
                <w:sz w:val="24"/>
              </w:rPr>
            </w:pPr>
          </w:p>
        </w:tc>
        <w:tc>
          <w:tcPr>
            <w:tcW w:w="1527" w:type="dxa"/>
          </w:tcPr>
          <w:p w14:paraId="0BB81B1B">
            <w:pPr>
              <w:spacing w:line="480" w:lineRule="exact"/>
              <w:jc w:val="center"/>
              <w:rPr>
                <w:rFonts w:ascii="仿宋" w:hAnsi="仿宋" w:eastAsia="仿宋" w:cs="仿宋"/>
                <w:sz w:val="24"/>
              </w:rPr>
            </w:pPr>
          </w:p>
        </w:tc>
      </w:tr>
      <w:tr w14:paraId="67B17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598" w:type="dxa"/>
            <w:vAlign w:val="center"/>
          </w:tcPr>
          <w:p w14:paraId="2AD4C9F3">
            <w:pPr>
              <w:spacing w:line="480" w:lineRule="exact"/>
              <w:jc w:val="center"/>
              <w:rPr>
                <w:rFonts w:ascii="仿宋" w:hAnsi="仿宋" w:eastAsia="仿宋" w:cs="仿宋"/>
                <w:sz w:val="24"/>
              </w:rPr>
            </w:pPr>
          </w:p>
        </w:tc>
        <w:tc>
          <w:tcPr>
            <w:tcW w:w="1417" w:type="dxa"/>
            <w:vAlign w:val="center"/>
          </w:tcPr>
          <w:p w14:paraId="19DCB7BF">
            <w:pPr>
              <w:spacing w:line="480" w:lineRule="exact"/>
              <w:jc w:val="center"/>
              <w:rPr>
                <w:rFonts w:ascii="仿宋" w:hAnsi="仿宋" w:eastAsia="仿宋" w:cs="仿宋"/>
                <w:sz w:val="24"/>
              </w:rPr>
            </w:pPr>
          </w:p>
        </w:tc>
        <w:tc>
          <w:tcPr>
            <w:tcW w:w="1985" w:type="dxa"/>
          </w:tcPr>
          <w:p w14:paraId="4D3E6BE3">
            <w:pPr>
              <w:spacing w:line="480" w:lineRule="exact"/>
              <w:jc w:val="center"/>
              <w:rPr>
                <w:rFonts w:ascii="仿宋" w:hAnsi="仿宋" w:eastAsia="仿宋" w:cs="仿宋"/>
                <w:sz w:val="24"/>
              </w:rPr>
            </w:pPr>
          </w:p>
        </w:tc>
        <w:tc>
          <w:tcPr>
            <w:tcW w:w="2268" w:type="dxa"/>
          </w:tcPr>
          <w:p w14:paraId="10283FCF">
            <w:pPr>
              <w:spacing w:line="480" w:lineRule="exact"/>
              <w:jc w:val="center"/>
              <w:rPr>
                <w:rFonts w:ascii="仿宋" w:hAnsi="仿宋" w:eastAsia="仿宋" w:cs="仿宋"/>
                <w:sz w:val="24"/>
              </w:rPr>
            </w:pPr>
          </w:p>
        </w:tc>
        <w:tc>
          <w:tcPr>
            <w:tcW w:w="1701" w:type="dxa"/>
          </w:tcPr>
          <w:p w14:paraId="03B5EDAE">
            <w:pPr>
              <w:spacing w:line="480" w:lineRule="exact"/>
              <w:jc w:val="center"/>
              <w:rPr>
                <w:rFonts w:ascii="仿宋" w:hAnsi="仿宋" w:eastAsia="仿宋" w:cs="仿宋"/>
                <w:sz w:val="24"/>
              </w:rPr>
            </w:pPr>
          </w:p>
        </w:tc>
        <w:tc>
          <w:tcPr>
            <w:tcW w:w="1527" w:type="dxa"/>
          </w:tcPr>
          <w:p w14:paraId="175AD5D7">
            <w:pPr>
              <w:spacing w:line="480" w:lineRule="exact"/>
              <w:jc w:val="center"/>
              <w:rPr>
                <w:rFonts w:ascii="仿宋" w:hAnsi="仿宋" w:eastAsia="仿宋" w:cs="仿宋"/>
                <w:sz w:val="24"/>
              </w:rPr>
            </w:pPr>
          </w:p>
        </w:tc>
      </w:tr>
      <w:tr w14:paraId="6862A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598" w:type="dxa"/>
            <w:vAlign w:val="center"/>
          </w:tcPr>
          <w:p w14:paraId="1ECE655E">
            <w:pPr>
              <w:spacing w:line="480" w:lineRule="exact"/>
              <w:jc w:val="center"/>
              <w:rPr>
                <w:rFonts w:ascii="仿宋" w:hAnsi="仿宋" w:eastAsia="仿宋" w:cs="仿宋"/>
                <w:sz w:val="24"/>
              </w:rPr>
            </w:pPr>
          </w:p>
        </w:tc>
        <w:tc>
          <w:tcPr>
            <w:tcW w:w="1417" w:type="dxa"/>
            <w:vAlign w:val="center"/>
          </w:tcPr>
          <w:p w14:paraId="48D2F210">
            <w:pPr>
              <w:spacing w:line="480" w:lineRule="exact"/>
              <w:jc w:val="center"/>
              <w:rPr>
                <w:rFonts w:ascii="仿宋" w:hAnsi="仿宋" w:eastAsia="仿宋" w:cs="仿宋"/>
                <w:sz w:val="24"/>
              </w:rPr>
            </w:pPr>
          </w:p>
        </w:tc>
        <w:tc>
          <w:tcPr>
            <w:tcW w:w="1985" w:type="dxa"/>
          </w:tcPr>
          <w:p w14:paraId="5C51B875">
            <w:pPr>
              <w:spacing w:line="480" w:lineRule="exact"/>
              <w:jc w:val="center"/>
              <w:rPr>
                <w:rFonts w:ascii="仿宋" w:hAnsi="仿宋" w:eastAsia="仿宋" w:cs="仿宋"/>
                <w:sz w:val="24"/>
              </w:rPr>
            </w:pPr>
          </w:p>
        </w:tc>
        <w:tc>
          <w:tcPr>
            <w:tcW w:w="2268" w:type="dxa"/>
          </w:tcPr>
          <w:p w14:paraId="7467CD4F">
            <w:pPr>
              <w:spacing w:line="480" w:lineRule="exact"/>
              <w:jc w:val="center"/>
              <w:rPr>
                <w:rFonts w:ascii="仿宋" w:hAnsi="仿宋" w:eastAsia="仿宋" w:cs="仿宋"/>
                <w:sz w:val="24"/>
              </w:rPr>
            </w:pPr>
          </w:p>
        </w:tc>
        <w:tc>
          <w:tcPr>
            <w:tcW w:w="1701" w:type="dxa"/>
          </w:tcPr>
          <w:p w14:paraId="768BB6D0">
            <w:pPr>
              <w:spacing w:line="480" w:lineRule="exact"/>
              <w:jc w:val="center"/>
              <w:rPr>
                <w:rFonts w:ascii="仿宋" w:hAnsi="仿宋" w:eastAsia="仿宋" w:cs="仿宋"/>
                <w:sz w:val="24"/>
              </w:rPr>
            </w:pPr>
          </w:p>
        </w:tc>
        <w:tc>
          <w:tcPr>
            <w:tcW w:w="1527" w:type="dxa"/>
          </w:tcPr>
          <w:p w14:paraId="4F91F68B">
            <w:pPr>
              <w:spacing w:line="480" w:lineRule="exact"/>
              <w:jc w:val="center"/>
              <w:rPr>
                <w:rFonts w:ascii="仿宋" w:hAnsi="仿宋" w:eastAsia="仿宋" w:cs="仿宋"/>
                <w:sz w:val="24"/>
              </w:rPr>
            </w:pPr>
          </w:p>
        </w:tc>
      </w:tr>
      <w:tr w14:paraId="620BD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598" w:type="dxa"/>
            <w:vAlign w:val="center"/>
          </w:tcPr>
          <w:p w14:paraId="6597EDD6">
            <w:pPr>
              <w:spacing w:line="480" w:lineRule="exact"/>
              <w:jc w:val="center"/>
              <w:rPr>
                <w:rFonts w:ascii="仿宋" w:hAnsi="仿宋" w:eastAsia="仿宋" w:cs="仿宋"/>
                <w:sz w:val="24"/>
              </w:rPr>
            </w:pPr>
            <w:r>
              <w:rPr>
                <w:rFonts w:hint="eastAsia" w:ascii="仿宋" w:hAnsi="仿宋" w:eastAsia="仿宋" w:cs="仿宋"/>
                <w:sz w:val="24"/>
              </w:rPr>
              <w:t>合计</w:t>
            </w:r>
          </w:p>
        </w:tc>
        <w:tc>
          <w:tcPr>
            <w:tcW w:w="1417" w:type="dxa"/>
            <w:vAlign w:val="center"/>
          </w:tcPr>
          <w:p w14:paraId="15B4A53C">
            <w:pPr>
              <w:spacing w:line="480" w:lineRule="exact"/>
              <w:jc w:val="center"/>
              <w:rPr>
                <w:rFonts w:ascii="仿宋" w:hAnsi="仿宋" w:eastAsia="仿宋" w:cs="仿宋"/>
                <w:sz w:val="24"/>
              </w:rPr>
            </w:pPr>
          </w:p>
        </w:tc>
        <w:tc>
          <w:tcPr>
            <w:tcW w:w="1985" w:type="dxa"/>
          </w:tcPr>
          <w:p w14:paraId="47BF1C01">
            <w:pPr>
              <w:spacing w:line="480" w:lineRule="exact"/>
              <w:jc w:val="center"/>
              <w:rPr>
                <w:rFonts w:ascii="仿宋" w:hAnsi="仿宋" w:eastAsia="仿宋" w:cs="仿宋"/>
                <w:sz w:val="24"/>
              </w:rPr>
            </w:pPr>
          </w:p>
        </w:tc>
        <w:tc>
          <w:tcPr>
            <w:tcW w:w="2268" w:type="dxa"/>
          </w:tcPr>
          <w:p w14:paraId="0188EBE1">
            <w:pPr>
              <w:spacing w:line="480" w:lineRule="exact"/>
              <w:jc w:val="center"/>
              <w:rPr>
                <w:rFonts w:ascii="仿宋" w:hAnsi="仿宋" w:eastAsia="仿宋" w:cs="仿宋"/>
                <w:sz w:val="24"/>
              </w:rPr>
            </w:pPr>
          </w:p>
        </w:tc>
        <w:tc>
          <w:tcPr>
            <w:tcW w:w="1701" w:type="dxa"/>
          </w:tcPr>
          <w:p w14:paraId="765CE190">
            <w:pPr>
              <w:spacing w:line="480" w:lineRule="exact"/>
              <w:jc w:val="center"/>
              <w:rPr>
                <w:rFonts w:ascii="仿宋" w:hAnsi="仿宋" w:eastAsia="仿宋" w:cs="仿宋"/>
                <w:sz w:val="24"/>
              </w:rPr>
            </w:pPr>
          </w:p>
        </w:tc>
        <w:tc>
          <w:tcPr>
            <w:tcW w:w="1527" w:type="dxa"/>
          </w:tcPr>
          <w:p w14:paraId="40531353">
            <w:pPr>
              <w:spacing w:line="480" w:lineRule="exact"/>
              <w:jc w:val="center"/>
              <w:rPr>
                <w:rFonts w:ascii="仿宋" w:hAnsi="仿宋" w:eastAsia="仿宋" w:cs="仿宋"/>
                <w:sz w:val="24"/>
              </w:rPr>
            </w:pPr>
          </w:p>
        </w:tc>
      </w:tr>
    </w:tbl>
    <w:p w14:paraId="5C3714B7">
      <w:pPr>
        <w:spacing w:line="480" w:lineRule="exact"/>
        <w:rPr>
          <w:rFonts w:ascii="仿宋" w:hAnsi="仿宋" w:eastAsia="仿宋" w:cs="仿宋"/>
          <w:sz w:val="24"/>
        </w:rPr>
      </w:pPr>
      <w:r>
        <w:rPr>
          <w:rFonts w:hint="eastAsia" w:ascii="仿宋" w:hAnsi="仿宋" w:eastAsia="仿宋" w:cs="仿宋"/>
          <w:sz w:val="24"/>
        </w:rPr>
        <w:t>注：1、此表行数可添加；</w:t>
      </w:r>
    </w:p>
    <w:p w14:paraId="7860463F">
      <w:pPr>
        <w:spacing w:line="480" w:lineRule="exact"/>
        <w:ind w:firstLine="480" w:firstLineChars="200"/>
        <w:rPr>
          <w:rFonts w:ascii="仿宋" w:hAnsi="仿宋" w:eastAsia="仿宋" w:cs="仿宋"/>
          <w:sz w:val="24"/>
        </w:rPr>
      </w:pPr>
      <w:r>
        <w:rPr>
          <w:rFonts w:hint="eastAsia" w:ascii="仿宋" w:hAnsi="仿宋" w:eastAsia="仿宋" w:cs="仿宋"/>
          <w:sz w:val="24"/>
        </w:rPr>
        <w:t>2、此表如有虚假情况，将导致投标无效。</w:t>
      </w:r>
    </w:p>
    <w:p w14:paraId="289BF6B2">
      <w:pPr>
        <w:widowControl/>
        <w:spacing w:line="480" w:lineRule="exact"/>
        <w:jc w:val="left"/>
        <w:rPr>
          <w:rFonts w:ascii="仿宋" w:hAnsi="仿宋" w:eastAsia="仿宋" w:cs="仿宋"/>
          <w:sz w:val="24"/>
        </w:rPr>
        <w:sectPr>
          <w:pgSz w:w="11907" w:h="16840"/>
          <w:pgMar w:top="1134" w:right="1134" w:bottom="1134" w:left="1134" w:header="851" w:footer="992" w:gutter="0"/>
          <w:cols w:space="720" w:num="1"/>
          <w:docGrid w:linePitch="312" w:charSpace="0"/>
        </w:sectPr>
      </w:pPr>
    </w:p>
    <w:p w14:paraId="3A77634D">
      <w:pPr>
        <w:pStyle w:val="3"/>
        <w:keepNext/>
        <w:keepLines/>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rPr>
      </w:pPr>
      <w:bookmarkStart w:id="511" w:name="_Toc120050026"/>
      <w:bookmarkStart w:id="512" w:name="_Toc4011"/>
      <w:bookmarkStart w:id="513" w:name="_Toc25884"/>
      <w:bookmarkStart w:id="514" w:name="_Toc22810"/>
      <w:bookmarkStart w:id="515" w:name="_Toc32326"/>
      <w:r>
        <w:rPr>
          <w:rFonts w:hint="eastAsia" w:ascii="仿宋" w:hAnsi="仿宋" w:eastAsia="仿宋" w:cs="仿宋"/>
        </w:rPr>
        <w:t>附表6：投标人资格声明文件</w:t>
      </w:r>
      <w:bookmarkEnd w:id="511"/>
      <w:bookmarkEnd w:id="512"/>
      <w:bookmarkEnd w:id="513"/>
      <w:bookmarkEnd w:id="514"/>
    </w:p>
    <w:p w14:paraId="16D56F8F">
      <w:pPr>
        <w:spacing w:after="120" w:afterLines="50" w:line="480" w:lineRule="exact"/>
        <w:jc w:val="center"/>
        <w:rPr>
          <w:rFonts w:ascii="仿宋" w:hAnsi="仿宋" w:eastAsia="仿宋" w:cs="仿宋"/>
          <w:b/>
          <w:sz w:val="24"/>
        </w:rPr>
      </w:pPr>
      <w:r>
        <w:rPr>
          <w:rFonts w:hint="eastAsia" w:ascii="仿宋" w:hAnsi="仿宋" w:eastAsia="仿宋" w:cs="仿宋"/>
          <w:b/>
          <w:sz w:val="24"/>
        </w:rPr>
        <w:t>投标人资格声明文件</w:t>
      </w:r>
    </w:p>
    <w:p w14:paraId="7A5CE47A">
      <w:pPr>
        <w:spacing w:line="440" w:lineRule="exact"/>
        <w:rPr>
          <w:rFonts w:ascii="仿宋" w:hAnsi="仿宋" w:eastAsia="仿宋" w:cs="仿宋"/>
          <w:sz w:val="24"/>
        </w:rPr>
      </w:pPr>
      <w:r>
        <w:rPr>
          <w:rFonts w:hint="eastAsia" w:ascii="仿宋" w:hAnsi="仿宋" w:eastAsia="仿宋" w:cs="仿宋"/>
          <w:sz w:val="24"/>
        </w:rPr>
        <w:t>1、名称及概况：</w:t>
      </w:r>
    </w:p>
    <w:p w14:paraId="630C6715">
      <w:pPr>
        <w:spacing w:line="440" w:lineRule="exact"/>
        <w:rPr>
          <w:rFonts w:ascii="仿宋" w:hAnsi="仿宋" w:eastAsia="仿宋" w:cs="仿宋"/>
          <w:sz w:val="24"/>
          <w:u w:val="single"/>
        </w:rPr>
      </w:pPr>
      <w:r>
        <w:rPr>
          <w:rFonts w:hint="eastAsia" w:ascii="仿宋" w:hAnsi="仿宋" w:eastAsia="仿宋" w:cs="仿宋"/>
          <w:sz w:val="24"/>
        </w:rPr>
        <w:t>（1）投标人名称：</w:t>
      </w:r>
    </w:p>
    <w:p w14:paraId="14246FC0">
      <w:pPr>
        <w:spacing w:line="440" w:lineRule="exact"/>
        <w:rPr>
          <w:rFonts w:ascii="仿宋" w:hAnsi="仿宋" w:eastAsia="仿宋" w:cs="仿宋"/>
          <w:sz w:val="24"/>
          <w:u w:val="single"/>
        </w:rPr>
      </w:pPr>
      <w:r>
        <w:rPr>
          <w:rFonts w:hint="eastAsia" w:ascii="仿宋" w:hAnsi="仿宋" w:eastAsia="仿宋" w:cs="仿宋"/>
          <w:sz w:val="24"/>
        </w:rPr>
        <w:t>（2）地址：</w:t>
      </w:r>
    </w:p>
    <w:p w14:paraId="06AD921D">
      <w:pPr>
        <w:spacing w:line="440" w:lineRule="exact"/>
        <w:ind w:firstLine="480" w:firstLineChars="200"/>
        <w:rPr>
          <w:rFonts w:ascii="仿宋" w:hAnsi="仿宋" w:eastAsia="仿宋" w:cs="仿宋"/>
          <w:sz w:val="24"/>
          <w:u w:val="single"/>
        </w:rPr>
      </w:pPr>
      <w:r>
        <w:rPr>
          <w:rFonts w:hint="eastAsia" w:ascii="仿宋" w:hAnsi="仿宋" w:eastAsia="仿宋" w:cs="仿宋"/>
          <w:sz w:val="24"/>
        </w:rPr>
        <w:t>电话/传真号码：</w:t>
      </w:r>
    </w:p>
    <w:p w14:paraId="7E89203D">
      <w:pPr>
        <w:spacing w:line="440" w:lineRule="exact"/>
        <w:rPr>
          <w:rFonts w:ascii="仿宋" w:hAnsi="仿宋" w:eastAsia="仿宋" w:cs="仿宋"/>
          <w:sz w:val="24"/>
          <w:u w:val="single"/>
        </w:rPr>
      </w:pPr>
      <w:r>
        <w:rPr>
          <w:rFonts w:hint="eastAsia" w:ascii="仿宋" w:hAnsi="仿宋" w:eastAsia="仿宋" w:cs="仿宋"/>
          <w:sz w:val="24"/>
        </w:rPr>
        <w:t>（3）成立和/或注册日期：</w:t>
      </w:r>
    </w:p>
    <w:p w14:paraId="22D529CF">
      <w:pPr>
        <w:spacing w:line="440" w:lineRule="exact"/>
        <w:rPr>
          <w:rFonts w:ascii="仿宋" w:hAnsi="仿宋" w:eastAsia="仿宋" w:cs="仿宋"/>
          <w:sz w:val="24"/>
        </w:rPr>
      </w:pPr>
      <w:r>
        <w:rPr>
          <w:rFonts w:hint="eastAsia" w:ascii="仿宋" w:hAnsi="仿宋" w:eastAsia="仿宋" w:cs="仿宋"/>
          <w:sz w:val="24"/>
        </w:rPr>
        <w:t>（4）公司性质：</w:t>
      </w:r>
    </w:p>
    <w:p w14:paraId="1817C3B3">
      <w:pPr>
        <w:spacing w:line="440" w:lineRule="exact"/>
        <w:rPr>
          <w:rFonts w:ascii="仿宋" w:hAnsi="仿宋" w:eastAsia="仿宋" w:cs="仿宋"/>
          <w:sz w:val="24"/>
        </w:rPr>
      </w:pPr>
      <w:r>
        <w:rPr>
          <w:rFonts w:hint="eastAsia" w:ascii="仿宋" w:hAnsi="仿宋" w:eastAsia="仿宋" w:cs="仿宋"/>
          <w:sz w:val="24"/>
        </w:rPr>
        <w:t>（5）注册资本：</w:t>
      </w:r>
    </w:p>
    <w:p w14:paraId="68CD0313">
      <w:pPr>
        <w:spacing w:line="440" w:lineRule="exact"/>
        <w:rPr>
          <w:rFonts w:ascii="仿宋" w:hAnsi="仿宋" w:eastAsia="仿宋" w:cs="仿宋"/>
          <w:sz w:val="24"/>
        </w:rPr>
      </w:pPr>
      <w:r>
        <w:rPr>
          <w:rFonts w:hint="eastAsia" w:ascii="仿宋" w:hAnsi="仿宋" w:eastAsia="仿宋" w:cs="仿宋"/>
          <w:sz w:val="24"/>
        </w:rPr>
        <w:t>（6）主要负责人：</w:t>
      </w:r>
    </w:p>
    <w:p w14:paraId="147AB4C0">
      <w:pPr>
        <w:spacing w:line="440" w:lineRule="exact"/>
        <w:rPr>
          <w:rFonts w:ascii="仿宋" w:hAnsi="仿宋" w:eastAsia="仿宋" w:cs="仿宋"/>
          <w:sz w:val="24"/>
        </w:rPr>
      </w:pPr>
      <w:r>
        <w:rPr>
          <w:rFonts w:hint="eastAsia" w:ascii="仿宋" w:hAnsi="仿宋" w:eastAsia="仿宋" w:cs="仿宋"/>
          <w:sz w:val="24"/>
        </w:rPr>
        <w:t>（7）职工人数：</w:t>
      </w:r>
    </w:p>
    <w:p w14:paraId="23312FAA">
      <w:pPr>
        <w:spacing w:line="440" w:lineRule="exact"/>
        <w:rPr>
          <w:rFonts w:ascii="仿宋" w:hAnsi="仿宋" w:eastAsia="仿宋" w:cs="仿宋"/>
          <w:sz w:val="24"/>
        </w:rPr>
      </w:pPr>
      <w:r>
        <w:rPr>
          <w:rFonts w:hint="eastAsia" w:ascii="仿宋" w:hAnsi="仿宋" w:eastAsia="仿宋" w:cs="仿宋"/>
          <w:sz w:val="24"/>
        </w:rPr>
        <w:t>（8）近期财务状况（到</w:t>
      </w:r>
      <w:r>
        <w:rPr>
          <w:rFonts w:hint="eastAsia" w:ascii="仿宋" w:hAnsi="仿宋" w:eastAsia="仿宋" w:cs="仿宋"/>
          <w:sz w:val="24"/>
          <w:u w:val="single"/>
        </w:rPr>
        <w:t>202</w:t>
      </w:r>
      <w:r>
        <w:rPr>
          <w:rFonts w:hint="eastAsia" w:ascii="仿宋" w:hAnsi="仿宋" w:eastAsia="仿宋" w:cs="仿宋"/>
          <w:sz w:val="24"/>
          <w:u w:val="single"/>
          <w:lang w:val="en-US" w:eastAsia="zh-CN"/>
        </w:rPr>
        <w:t>5</w:t>
      </w:r>
      <w:r>
        <w:rPr>
          <w:rFonts w:hint="eastAsia" w:ascii="仿宋" w:hAnsi="仿宋" w:eastAsia="仿宋" w:cs="仿宋"/>
          <w:sz w:val="24"/>
        </w:rPr>
        <w:t>年</w:t>
      </w:r>
      <w:r>
        <w:rPr>
          <w:rFonts w:hint="eastAsia" w:ascii="仿宋" w:hAnsi="仿宋" w:eastAsia="仿宋" w:cs="仿宋"/>
          <w:sz w:val="24"/>
          <w:u w:val="single"/>
        </w:rPr>
        <w:t>12</w:t>
      </w:r>
      <w:r>
        <w:rPr>
          <w:rFonts w:hint="eastAsia" w:ascii="仿宋" w:hAnsi="仿宋" w:eastAsia="仿宋" w:cs="仿宋"/>
          <w:sz w:val="24"/>
        </w:rPr>
        <w:t>月</w:t>
      </w:r>
      <w:r>
        <w:rPr>
          <w:rFonts w:hint="eastAsia" w:ascii="仿宋" w:hAnsi="仿宋" w:eastAsia="仿宋" w:cs="仿宋"/>
          <w:sz w:val="24"/>
          <w:u w:val="single"/>
        </w:rPr>
        <w:t>31</w:t>
      </w:r>
      <w:r>
        <w:rPr>
          <w:rFonts w:hint="eastAsia" w:ascii="仿宋" w:hAnsi="仿宋" w:eastAsia="仿宋" w:cs="仿宋"/>
          <w:sz w:val="24"/>
        </w:rPr>
        <w:t>日止）</w:t>
      </w:r>
    </w:p>
    <w:p w14:paraId="5B7F07CD">
      <w:pPr>
        <w:spacing w:line="440" w:lineRule="exact"/>
        <w:rPr>
          <w:rFonts w:ascii="仿宋" w:hAnsi="仿宋" w:eastAsia="仿宋" w:cs="仿宋"/>
          <w:sz w:val="24"/>
        </w:rPr>
      </w:pPr>
      <w:r>
        <w:rPr>
          <w:rFonts w:hint="eastAsia" w:ascii="仿宋" w:hAnsi="仿宋" w:eastAsia="仿宋" w:cs="仿宋"/>
          <w:sz w:val="24"/>
        </w:rPr>
        <w:t>固定资产：</w:t>
      </w:r>
    </w:p>
    <w:p w14:paraId="13687E20">
      <w:pPr>
        <w:spacing w:line="440" w:lineRule="exact"/>
        <w:rPr>
          <w:rFonts w:ascii="仿宋" w:hAnsi="仿宋" w:eastAsia="仿宋" w:cs="仿宋"/>
          <w:sz w:val="24"/>
        </w:rPr>
      </w:pPr>
      <w:r>
        <w:rPr>
          <w:rFonts w:hint="eastAsia" w:ascii="仿宋" w:hAnsi="仿宋" w:eastAsia="仿宋" w:cs="仿宋"/>
          <w:sz w:val="24"/>
        </w:rPr>
        <w:t xml:space="preserve">      原值：</w:t>
      </w:r>
    </w:p>
    <w:p w14:paraId="0679693A">
      <w:pPr>
        <w:spacing w:line="440" w:lineRule="exact"/>
        <w:rPr>
          <w:rFonts w:ascii="仿宋" w:hAnsi="仿宋" w:eastAsia="仿宋" w:cs="仿宋"/>
          <w:sz w:val="24"/>
        </w:rPr>
      </w:pPr>
      <w:r>
        <w:rPr>
          <w:rFonts w:hint="eastAsia" w:ascii="仿宋" w:hAnsi="仿宋" w:eastAsia="仿宋" w:cs="仿宋"/>
          <w:sz w:val="24"/>
        </w:rPr>
        <w:t xml:space="preserve">      净值：</w:t>
      </w:r>
    </w:p>
    <w:p w14:paraId="3B628C86">
      <w:pPr>
        <w:spacing w:line="440" w:lineRule="exact"/>
        <w:rPr>
          <w:rFonts w:ascii="仿宋" w:hAnsi="仿宋" w:eastAsia="仿宋" w:cs="仿宋"/>
          <w:sz w:val="24"/>
        </w:rPr>
      </w:pPr>
      <w:r>
        <w:rPr>
          <w:rFonts w:hint="eastAsia" w:ascii="仿宋" w:hAnsi="仿宋" w:eastAsia="仿宋" w:cs="仿宋"/>
          <w:sz w:val="24"/>
        </w:rPr>
        <w:t>流动资金：</w:t>
      </w:r>
    </w:p>
    <w:p w14:paraId="335B860B">
      <w:pPr>
        <w:spacing w:line="440" w:lineRule="exact"/>
        <w:rPr>
          <w:rFonts w:ascii="仿宋" w:hAnsi="仿宋" w:eastAsia="仿宋" w:cs="仿宋"/>
          <w:sz w:val="24"/>
          <w:u w:val="single"/>
        </w:rPr>
      </w:pPr>
      <w:r>
        <w:rPr>
          <w:rFonts w:hint="eastAsia" w:ascii="仿宋" w:hAnsi="仿宋" w:eastAsia="仿宋" w:cs="仿宋"/>
          <w:sz w:val="24"/>
        </w:rPr>
        <w:t>（9）法定代表人姓名：</w:t>
      </w:r>
    </w:p>
    <w:p w14:paraId="1EF0666B">
      <w:pPr>
        <w:spacing w:line="440" w:lineRule="exact"/>
        <w:rPr>
          <w:rFonts w:ascii="仿宋" w:hAnsi="仿宋" w:eastAsia="仿宋" w:cs="仿宋"/>
          <w:sz w:val="24"/>
          <w:u w:val="single"/>
        </w:rPr>
      </w:pPr>
      <w:r>
        <w:rPr>
          <w:rFonts w:hint="eastAsia" w:ascii="仿宋" w:hAnsi="仿宋" w:eastAsia="仿宋" w:cs="仿宋"/>
          <w:sz w:val="24"/>
        </w:rPr>
        <w:t>（10）授权代表的姓名和职务：</w:t>
      </w:r>
    </w:p>
    <w:p w14:paraId="6831AB69">
      <w:pPr>
        <w:spacing w:line="440" w:lineRule="exact"/>
        <w:rPr>
          <w:rFonts w:ascii="仿宋" w:hAnsi="仿宋" w:eastAsia="仿宋" w:cs="仿宋"/>
          <w:sz w:val="24"/>
        </w:rPr>
      </w:pPr>
      <w:r>
        <w:rPr>
          <w:rFonts w:hint="eastAsia" w:ascii="仿宋" w:hAnsi="仿宋" w:eastAsia="仿宋" w:cs="仿宋"/>
          <w:sz w:val="24"/>
        </w:rPr>
        <w:t>2、有关开户银行的名称、账户名称、账号和地址：</w:t>
      </w:r>
    </w:p>
    <w:p w14:paraId="545903F7">
      <w:pPr>
        <w:spacing w:line="440" w:lineRule="exact"/>
        <w:rPr>
          <w:rFonts w:ascii="仿宋" w:hAnsi="仿宋" w:eastAsia="仿宋" w:cs="仿宋"/>
          <w:sz w:val="24"/>
          <w:u w:val="single"/>
        </w:rPr>
      </w:pPr>
      <w:r>
        <w:rPr>
          <w:rFonts w:hint="eastAsia" w:ascii="仿宋" w:hAnsi="仿宋" w:eastAsia="仿宋" w:cs="仿宋"/>
          <w:sz w:val="24"/>
        </w:rPr>
        <w:t>3、投标人认为需要声明的其他情况：</w:t>
      </w:r>
    </w:p>
    <w:p w14:paraId="513E1975">
      <w:pPr>
        <w:spacing w:line="440" w:lineRule="exact"/>
        <w:rPr>
          <w:rFonts w:ascii="仿宋" w:hAnsi="仿宋" w:eastAsia="仿宋" w:cs="仿宋"/>
          <w:sz w:val="24"/>
        </w:rPr>
      </w:pPr>
      <w:r>
        <w:rPr>
          <w:rFonts w:hint="eastAsia" w:ascii="仿宋" w:hAnsi="仿宋" w:eastAsia="仿宋" w:cs="仿宋"/>
          <w:sz w:val="24"/>
        </w:rPr>
        <w:t>兹证明上述声明是真实、正确的，并提供了全部能够提供的资料和数据，我们同意遵照贵方要求出示有关证明文件。</w:t>
      </w:r>
    </w:p>
    <w:p w14:paraId="0F8B379A">
      <w:pPr>
        <w:spacing w:line="440" w:lineRule="exact"/>
        <w:rPr>
          <w:rFonts w:ascii="仿宋" w:hAnsi="仿宋" w:eastAsia="仿宋" w:cs="仿宋"/>
          <w:sz w:val="24"/>
          <w:u w:val="single"/>
        </w:rPr>
      </w:pPr>
      <w:r>
        <w:rPr>
          <w:rFonts w:hint="eastAsia" w:ascii="仿宋" w:hAnsi="仿宋" w:eastAsia="仿宋" w:cs="仿宋"/>
          <w:sz w:val="24"/>
        </w:rPr>
        <w:t>投标人名称：</w:t>
      </w:r>
    </w:p>
    <w:p w14:paraId="6573F562">
      <w:pPr>
        <w:spacing w:line="440" w:lineRule="exact"/>
        <w:rPr>
          <w:rFonts w:ascii="仿宋" w:hAnsi="仿宋" w:eastAsia="仿宋" w:cs="仿宋"/>
          <w:sz w:val="24"/>
        </w:rPr>
      </w:pPr>
      <w:r>
        <w:rPr>
          <w:rFonts w:hint="eastAsia" w:ascii="仿宋" w:hAnsi="仿宋" w:eastAsia="仿宋" w:cs="仿宋"/>
          <w:sz w:val="24"/>
        </w:rPr>
        <w:t>（签章）</w:t>
      </w:r>
    </w:p>
    <w:p w14:paraId="3C94553A">
      <w:pPr>
        <w:spacing w:line="440" w:lineRule="exact"/>
        <w:rPr>
          <w:rFonts w:ascii="仿宋" w:hAnsi="仿宋" w:eastAsia="仿宋" w:cs="仿宋"/>
          <w:sz w:val="24"/>
          <w:u w:val="single"/>
        </w:rPr>
      </w:pPr>
      <w:r>
        <w:rPr>
          <w:rFonts w:hint="eastAsia" w:ascii="仿宋" w:hAnsi="仿宋" w:eastAsia="仿宋" w:cs="仿宋"/>
          <w:sz w:val="24"/>
        </w:rPr>
        <w:t>授权代表姓名和职务：</w:t>
      </w:r>
    </w:p>
    <w:p w14:paraId="711185FC">
      <w:pPr>
        <w:spacing w:line="440" w:lineRule="exact"/>
        <w:rPr>
          <w:rFonts w:ascii="仿宋" w:hAnsi="仿宋" w:eastAsia="仿宋" w:cs="仿宋"/>
          <w:sz w:val="24"/>
          <w:u w:val="single"/>
        </w:rPr>
      </w:pPr>
      <w:r>
        <w:rPr>
          <w:rFonts w:hint="eastAsia" w:ascii="仿宋" w:hAnsi="仿宋" w:eastAsia="仿宋" w:cs="仿宋"/>
          <w:sz w:val="24"/>
        </w:rPr>
        <w:t>授权代表签字：</w:t>
      </w:r>
    </w:p>
    <w:p w14:paraId="77857BBA">
      <w:pPr>
        <w:spacing w:line="440" w:lineRule="exact"/>
        <w:rPr>
          <w:rFonts w:ascii="仿宋" w:hAnsi="仿宋" w:eastAsia="仿宋" w:cs="仿宋"/>
          <w:sz w:val="24"/>
          <w:u w:val="single"/>
        </w:rPr>
      </w:pPr>
      <w:r>
        <w:rPr>
          <w:rFonts w:hint="eastAsia" w:ascii="仿宋" w:hAnsi="仿宋" w:eastAsia="仿宋" w:cs="仿宋"/>
          <w:sz w:val="24"/>
        </w:rPr>
        <w:t>签字日期：</w:t>
      </w:r>
    </w:p>
    <w:p w14:paraId="46029EA7">
      <w:pPr>
        <w:spacing w:line="440" w:lineRule="exact"/>
        <w:rPr>
          <w:rFonts w:ascii="仿宋" w:hAnsi="仿宋" w:eastAsia="仿宋" w:cs="仿宋"/>
          <w:sz w:val="24"/>
          <w:u w:val="single"/>
        </w:rPr>
      </w:pPr>
      <w:r>
        <w:rPr>
          <w:rFonts w:hint="eastAsia" w:ascii="仿宋" w:hAnsi="仿宋" w:eastAsia="仿宋" w:cs="仿宋"/>
          <w:sz w:val="24"/>
        </w:rPr>
        <w:t>传真：</w:t>
      </w:r>
    </w:p>
    <w:p w14:paraId="67FD4E0E">
      <w:pPr>
        <w:spacing w:line="440" w:lineRule="exact"/>
        <w:rPr>
          <w:rFonts w:ascii="仿宋" w:hAnsi="仿宋" w:eastAsia="仿宋" w:cs="仿宋"/>
          <w:sz w:val="24"/>
          <w:u w:val="single"/>
        </w:rPr>
      </w:pPr>
      <w:r>
        <w:rPr>
          <w:rFonts w:hint="eastAsia" w:ascii="仿宋" w:hAnsi="仿宋" w:eastAsia="仿宋" w:cs="仿宋"/>
          <w:sz w:val="24"/>
        </w:rPr>
        <w:t>电话：</w:t>
      </w:r>
    </w:p>
    <w:p w14:paraId="7EFF3CAD">
      <w:pPr>
        <w:spacing w:line="440" w:lineRule="exact"/>
        <w:rPr>
          <w:rFonts w:ascii="仿宋" w:hAnsi="仿宋" w:eastAsia="仿宋" w:cs="仿宋"/>
          <w:sz w:val="24"/>
          <w:u w:val="single"/>
        </w:rPr>
        <w:sectPr>
          <w:headerReference r:id="rId10" w:type="first"/>
          <w:footerReference r:id="rId13" w:type="first"/>
          <w:headerReference r:id="rId8" w:type="default"/>
          <w:footerReference r:id="rId11" w:type="default"/>
          <w:headerReference r:id="rId9" w:type="even"/>
          <w:footerReference r:id="rId12" w:type="even"/>
          <w:pgSz w:w="11906" w:h="16838"/>
          <w:pgMar w:top="1134" w:right="1134" w:bottom="1134" w:left="1134" w:header="851" w:footer="992" w:gutter="0"/>
          <w:cols w:space="720" w:num="1"/>
          <w:docGrid w:linePitch="312" w:charSpace="0"/>
        </w:sectPr>
      </w:pPr>
      <w:r>
        <w:rPr>
          <w:rFonts w:hint="eastAsia" w:ascii="仿宋" w:hAnsi="仿宋" w:eastAsia="仿宋" w:cs="仿宋"/>
          <w:sz w:val="24"/>
        </w:rPr>
        <w:t>电子邮件：</w:t>
      </w:r>
    </w:p>
    <w:bookmarkEnd w:id="515"/>
    <w:p w14:paraId="33CB2A53">
      <w:pPr>
        <w:spacing w:line="480" w:lineRule="exact"/>
        <w:jc w:val="both"/>
        <w:rPr>
          <w:rFonts w:ascii="仿宋" w:hAnsi="仿宋" w:eastAsia="仿宋" w:cs="仿宋"/>
          <w:b/>
          <w:sz w:val="24"/>
        </w:rPr>
      </w:pPr>
    </w:p>
    <w:p w14:paraId="02A48904">
      <w:pPr>
        <w:pStyle w:val="3"/>
        <w:keepNext/>
        <w:keepLines/>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rPr>
      </w:pPr>
      <w:bookmarkStart w:id="516" w:name="_Toc120050028"/>
      <w:bookmarkStart w:id="517" w:name="_Toc23147"/>
      <w:bookmarkStart w:id="518" w:name="_Toc12898"/>
      <w:bookmarkStart w:id="519" w:name="_Toc21612"/>
      <w:r>
        <w:rPr>
          <w:rFonts w:hint="eastAsia" w:ascii="仿宋" w:hAnsi="仿宋" w:eastAsia="仿宋" w:cs="仿宋"/>
        </w:rPr>
        <w:t>附表</w:t>
      </w:r>
      <w:r>
        <w:rPr>
          <w:rFonts w:hint="eastAsia" w:ascii="仿宋" w:hAnsi="仿宋" w:eastAsia="仿宋" w:cs="仿宋"/>
          <w:lang w:val="en-US" w:eastAsia="zh-CN"/>
        </w:rPr>
        <w:t>7</w:t>
      </w:r>
      <w:r>
        <w:rPr>
          <w:rFonts w:hint="eastAsia" w:ascii="仿宋" w:hAnsi="仿宋" w:eastAsia="仿宋" w:cs="仿宋"/>
        </w:rPr>
        <w:t>：无不良行为承诺书</w:t>
      </w:r>
      <w:bookmarkEnd w:id="516"/>
      <w:bookmarkEnd w:id="517"/>
      <w:bookmarkEnd w:id="518"/>
      <w:bookmarkEnd w:id="519"/>
    </w:p>
    <w:p w14:paraId="50F0F45C">
      <w:pPr>
        <w:spacing w:before="100" w:beforeAutospacing="1" w:after="100" w:afterAutospacing="1" w:line="480" w:lineRule="exact"/>
        <w:jc w:val="center"/>
        <w:rPr>
          <w:rFonts w:ascii="仿宋" w:hAnsi="仿宋" w:eastAsia="仿宋" w:cs="仿宋"/>
          <w:b/>
          <w:sz w:val="24"/>
        </w:rPr>
      </w:pPr>
      <w:r>
        <w:rPr>
          <w:rFonts w:hint="eastAsia" w:ascii="仿宋" w:hAnsi="仿宋" w:eastAsia="仿宋" w:cs="仿宋"/>
          <w:b/>
          <w:sz w:val="24"/>
        </w:rPr>
        <w:t>无不良行为承诺书</w:t>
      </w:r>
    </w:p>
    <w:p w14:paraId="7E5B2C82">
      <w:pPr>
        <w:spacing w:line="480" w:lineRule="exact"/>
        <w:rPr>
          <w:rFonts w:ascii="仿宋" w:hAnsi="仿宋" w:eastAsia="仿宋" w:cs="仿宋"/>
          <w:sz w:val="24"/>
        </w:rPr>
      </w:pPr>
      <w:r>
        <w:rPr>
          <w:rFonts w:hint="eastAsia" w:ascii="仿宋" w:hAnsi="仿宋" w:eastAsia="仿宋" w:cs="仿宋"/>
          <w:sz w:val="24"/>
        </w:rPr>
        <w:t>我</w:t>
      </w:r>
      <w:r>
        <w:rPr>
          <w:rFonts w:hint="eastAsia" w:ascii="仿宋" w:hAnsi="仿宋" w:eastAsia="仿宋" w:cs="仿宋"/>
          <w:sz w:val="24"/>
          <w:u w:val="single"/>
        </w:rPr>
        <w:t xml:space="preserve">                 </w:t>
      </w:r>
      <w:r>
        <w:rPr>
          <w:rFonts w:hint="eastAsia" w:ascii="仿宋" w:hAnsi="仿宋" w:eastAsia="仿宋" w:cs="仿宋"/>
          <w:sz w:val="24"/>
        </w:rPr>
        <w:t>郑重承诺：</w:t>
      </w:r>
    </w:p>
    <w:p w14:paraId="15DBBA09">
      <w:pPr>
        <w:spacing w:line="480" w:lineRule="exact"/>
        <w:ind w:firstLine="480" w:firstLineChars="200"/>
        <w:rPr>
          <w:rFonts w:ascii="仿宋" w:hAnsi="仿宋" w:eastAsia="仿宋" w:cs="仿宋"/>
          <w:sz w:val="24"/>
        </w:rPr>
      </w:pPr>
      <w:r>
        <w:rPr>
          <w:rFonts w:hint="eastAsia" w:ascii="仿宋" w:hAnsi="仿宋" w:eastAsia="仿宋" w:cs="仿宋"/>
          <w:sz w:val="24"/>
        </w:rPr>
        <w:t>我公司具有健全的财务会计制度，依法缴纳税收，在提交投标文件截止时间前的三年内没有违法、违规等不良行为记录，没有被政府职能部门通报的不良行为记录。</w:t>
      </w:r>
    </w:p>
    <w:p w14:paraId="58EFABF9">
      <w:pPr>
        <w:spacing w:line="480" w:lineRule="exact"/>
        <w:ind w:firstLine="480" w:firstLineChars="200"/>
        <w:rPr>
          <w:rFonts w:ascii="仿宋" w:hAnsi="仿宋" w:eastAsia="仿宋" w:cs="仿宋"/>
          <w:sz w:val="24"/>
        </w:rPr>
      </w:pPr>
      <w:r>
        <w:rPr>
          <w:rFonts w:hint="eastAsia" w:ascii="仿宋" w:hAnsi="仿宋" w:eastAsia="仿宋" w:cs="仿宋"/>
          <w:sz w:val="24"/>
        </w:rPr>
        <w:t>我公司珍惜公司声誉，没有因腐败或欺诈行为而仍被政府或业主宣布取消投标资格的记录。</w:t>
      </w:r>
    </w:p>
    <w:p w14:paraId="283526DC">
      <w:pPr>
        <w:spacing w:line="480" w:lineRule="exact"/>
        <w:ind w:firstLine="480" w:firstLineChars="200"/>
        <w:rPr>
          <w:rFonts w:ascii="仿宋" w:hAnsi="仿宋" w:eastAsia="仿宋" w:cs="仿宋"/>
          <w:sz w:val="24"/>
        </w:rPr>
      </w:pPr>
      <w:r>
        <w:rPr>
          <w:rFonts w:hint="eastAsia" w:ascii="仿宋" w:hAnsi="仿宋" w:eastAsia="仿宋" w:cs="仿宋"/>
          <w:sz w:val="24"/>
        </w:rPr>
        <w:t>我公司参与此招标项目的员工在提交投标文件截止时间前的五年内没有司法机关或纪律监察机关已书面认定的行贿受贿记录。</w:t>
      </w:r>
    </w:p>
    <w:p w14:paraId="2EB528F0">
      <w:pPr>
        <w:spacing w:line="480" w:lineRule="exact"/>
        <w:ind w:firstLine="480" w:firstLineChars="200"/>
        <w:rPr>
          <w:rFonts w:ascii="仿宋" w:hAnsi="仿宋" w:eastAsia="仿宋" w:cs="仿宋"/>
          <w:sz w:val="24"/>
        </w:rPr>
      </w:pPr>
      <w:r>
        <w:rPr>
          <w:rFonts w:hint="eastAsia" w:ascii="仿宋" w:hAnsi="仿宋" w:eastAsia="仿宋" w:cs="仿宋"/>
          <w:sz w:val="24"/>
        </w:rPr>
        <w:t>我公司对上述内容的补充说明：</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18933F95">
      <w:pPr>
        <w:spacing w:line="480" w:lineRule="exact"/>
        <w:rPr>
          <w:rFonts w:ascii="仿宋" w:hAnsi="仿宋" w:eastAsia="仿宋" w:cs="仿宋"/>
          <w:sz w:val="24"/>
          <w:u w:val="single"/>
        </w:rPr>
      </w:pPr>
      <w:r>
        <w:rPr>
          <w:rFonts w:hint="eastAsia" w:ascii="仿宋" w:hAnsi="仿宋" w:eastAsia="仿宋" w:cs="仿宋"/>
          <w:sz w:val="24"/>
          <w:u w:val="single"/>
        </w:rPr>
        <w:t xml:space="preserve">                                                           </w:t>
      </w:r>
    </w:p>
    <w:p w14:paraId="27EC6B79">
      <w:pPr>
        <w:spacing w:line="480" w:lineRule="exact"/>
        <w:rPr>
          <w:rFonts w:ascii="仿宋" w:hAnsi="仿宋" w:eastAsia="仿宋" w:cs="仿宋"/>
          <w:sz w:val="24"/>
          <w:u w:val="single"/>
        </w:rPr>
      </w:pPr>
      <w:r>
        <w:rPr>
          <w:rFonts w:hint="eastAsia" w:ascii="仿宋" w:hAnsi="仿宋" w:eastAsia="仿宋" w:cs="仿宋"/>
          <w:sz w:val="24"/>
          <w:u w:val="single"/>
        </w:rPr>
        <w:t xml:space="preserve">                                                         。</w:t>
      </w:r>
    </w:p>
    <w:p w14:paraId="71CDACCD">
      <w:pPr>
        <w:spacing w:line="480" w:lineRule="exact"/>
        <w:ind w:firstLine="480" w:firstLineChars="200"/>
        <w:rPr>
          <w:rFonts w:ascii="仿宋" w:hAnsi="仿宋" w:eastAsia="仿宋" w:cs="仿宋"/>
          <w:sz w:val="24"/>
        </w:rPr>
      </w:pPr>
      <w:r>
        <w:rPr>
          <w:rFonts w:hint="eastAsia" w:ascii="仿宋" w:hAnsi="仿宋" w:eastAsia="仿宋" w:cs="仿宋"/>
          <w:sz w:val="24"/>
        </w:rPr>
        <w:t>我公司承诺，如我公司在投标文件中没有充分披露公司本承诺书中所述的相关负面信息，视同弄虚作假，我公司自愿接受招标人做出的取消投标资格、取消中标资格、解除已签署的合同的处理决定，绝不提出任何异议、绝不向招标人主张任何权利。</w:t>
      </w:r>
    </w:p>
    <w:p w14:paraId="39A3773E">
      <w:pPr>
        <w:spacing w:line="480" w:lineRule="exact"/>
        <w:ind w:firstLine="480" w:firstLineChars="200"/>
        <w:rPr>
          <w:rFonts w:ascii="仿宋" w:hAnsi="仿宋" w:eastAsia="仿宋" w:cs="仿宋"/>
          <w:sz w:val="24"/>
        </w:rPr>
      </w:pPr>
      <w:r>
        <w:rPr>
          <w:rFonts w:hint="eastAsia" w:ascii="仿宋" w:hAnsi="仿宋" w:eastAsia="仿宋" w:cs="仿宋"/>
          <w:sz w:val="24"/>
        </w:rPr>
        <w:t>特此承诺！</w:t>
      </w:r>
    </w:p>
    <w:p w14:paraId="19CBC197">
      <w:pPr>
        <w:spacing w:line="480" w:lineRule="exact"/>
        <w:ind w:firstLine="480" w:firstLineChars="200"/>
        <w:rPr>
          <w:rFonts w:ascii="仿宋" w:hAnsi="仿宋" w:eastAsia="仿宋" w:cs="仿宋"/>
          <w:sz w:val="24"/>
        </w:rPr>
      </w:pPr>
    </w:p>
    <w:p w14:paraId="4280B2F1">
      <w:pPr>
        <w:spacing w:line="480" w:lineRule="exact"/>
        <w:ind w:firstLine="480" w:firstLineChars="200"/>
        <w:rPr>
          <w:rFonts w:ascii="仿宋" w:hAnsi="仿宋" w:eastAsia="仿宋" w:cs="仿宋"/>
          <w:sz w:val="24"/>
        </w:rPr>
      </w:pPr>
      <w:r>
        <w:rPr>
          <w:rFonts w:hint="eastAsia" w:ascii="仿宋" w:hAnsi="仿宋" w:eastAsia="仿宋" w:cs="仿宋"/>
          <w:sz w:val="24"/>
        </w:rPr>
        <w:t>投标授权人代表签名：</w:t>
      </w:r>
    </w:p>
    <w:p w14:paraId="281C8330">
      <w:pPr>
        <w:spacing w:line="480" w:lineRule="exact"/>
        <w:ind w:firstLine="480" w:firstLineChars="200"/>
        <w:rPr>
          <w:rFonts w:ascii="仿宋" w:hAnsi="仿宋" w:eastAsia="仿宋" w:cs="仿宋"/>
          <w:sz w:val="24"/>
        </w:rPr>
      </w:pPr>
      <w:r>
        <w:rPr>
          <w:rFonts w:hint="eastAsia" w:ascii="仿宋" w:hAnsi="仿宋" w:eastAsia="仿宋" w:cs="仿宋"/>
          <w:sz w:val="24"/>
        </w:rPr>
        <w:t xml:space="preserve">           </w:t>
      </w:r>
    </w:p>
    <w:p w14:paraId="4F9C9828">
      <w:pPr>
        <w:spacing w:line="480" w:lineRule="exact"/>
        <w:ind w:firstLine="480" w:firstLineChars="200"/>
        <w:rPr>
          <w:rFonts w:ascii="仿宋" w:hAnsi="仿宋" w:eastAsia="仿宋" w:cs="仿宋"/>
          <w:sz w:val="24"/>
        </w:rPr>
      </w:pPr>
      <w:r>
        <w:rPr>
          <w:rFonts w:hint="eastAsia" w:ascii="仿宋" w:hAnsi="仿宋" w:eastAsia="仿宋" w:cs="仿宋"/>
          <w:sz w:val="24"/>
        </w:rPr>
        <w:t>投标单位盖章</w:t>
      </w:r>
    </w:p>
    <w:p w14:paraId="672D126A">
      <w:pPr>
        <w:spacing w:line="480" w:lineRule="exact"/>
        <w:ind w:firstLine="480" w:firstLineChars="200"/>
        <w:rPr>
          <w:rFonts w:ascii="仿宋" w:hAnsi="仿宋" w:eastAsia="仿宋" w:cs="仿宋"/>
          <w:sz w:val="24"/>
        </w:rPr>
      </w:pPr>
    </w:p>
    <w:p w14:paraId="63EAC3FE">
      <w:pPr>
        <w:spacing w:line="480" w:lineRule="exact"/>
        <w:ind w:firstLine="480" w:firstLineChars="200"/>
        <w:rPr>
          <w:rFonts w:ascii="仿宋" w:hAnsi="仿宋" w:eastAsia="仿宋" w:cs="仿宋"/>
          <w:sz w:val="24"/>
        </w:rPr>
      </w:pPr>
      <w:r>
        <w:rPr>
          <w:rFonts w:hint="eastAsia" w:ascii="仿宋" w:hAnsi="仿宋" w:eastAsia="仿宋" w:cs="仿宋"/>
          <w:sz w:val="24"/>
        </w:rPr>
        <w:t>日期：     年  月  日</w:t>
      </w:r>
    </w:p>
    <w:p w14:paraId="0DD3EAFA">
      <w:pPr>
        <w:pStyle w:val="2"/>
        <w:keepNext w:val="0"/>
        <w:keepLines w:val="0"/>
        <w:pageBreakBefore/>
        <w:widowControl/>
        <w:numPr>
          <w:ilvl w:val="0"/>
          <w:numId w:val="0"/>
        </w:numPr>
        <w:kinsoku/>
        <w:wordWrap/>
        <w:overflowPunct/>
        <w:topLinePunct w:val="0"/>
        <w:autoSpaceDE/>
        <w:autoSpaceDN/>
        <w:bidi w:val="0"/>
        <w:adjustRightInd/>
        <w:snapToGrid/>
        <w:spacing w:line="480" w:lineRule="exact"/>
        <w:jc w:val="center"/>
        <w:textAlignment w:val="auto"/>
        <w:rPr>
          <w:rFonts w:hint="default" w:ascii="仿宋" w:hAnsi="仿宋" w:eastAsia="仿宋" w:cs="仿宋"/>
          <w:szCs w:val="44"/>
          <w:lang w:val="en-US" w:eastAsia="zh-CN"/>
        </w:rPr>
      </w:pPr>
      <w:bookmarkStart w:id="520" w:name="_Toc30570"/>
      <w:bookmarkStart w:id="521" w:name="_Toc120050029"/>
      <w:bookmarkStart w:id="522" w:name="_Toc23836"/>
      <w:bookmarkStart w:id="523" w:name="_Toc20152"/>
      <w:r>
        <w:rPr>
          <w:rFonts w:hint="eastAsia" w:ascii="仿宋" w:hAnsi="仿宋" w:eastAsia="仿宋" w:cs="仿宋"/>
          <w:szCs w:val="44"/>
          <w:lang w:val="en-US" w:eastAsia="zh-CN"/>
        </w:rPr>
        <w:t>第六章 评标办法</w:t>
      </w:r>
      <w:bookmarkEnd w:id="520"/>
      <w:bookmarkEnd w:id="521"/>
      <w:r>
        <w:rPr>
          <w:rFonts w:hint="eastAsia" w:ascii="仿宋" w:hAnsi="仿宋" w:eastAsia="仿宋" w:cs="仿宋"/>
          <w:szCs w:val="44"/>
          <w:lang w:val="en-US" w:eastAsia="zh-CN"/>
        </w:rPr>
        <w:t>与程序</w:t>
      </w:r>
      <w:bookmarkEnd w:id="522"/>
      <w:bookmarkEnd w:id="523"/>
    </w:p>
    <w:p w14:paraId="2269F5F7">
      <w:pPr>
        <w:spacing w:line="480" w:lineRule="exact"/>
        <w:rPr>
          <w:rFonts w:ascii="仿宋" w:hAnsi="仿宋" w:eastAsia="仿宋" w:cs="仿宋"/>
          <w:sz w:val="24"/>
        </w:rPr>
      </w:pPr>
    </w:p>
    <w:p w14:paraId="26A78313">
      <w:pPr>
        <w:pStyle w:val="3"/>
        <w:keepNext/>
        <w:keepLines/>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lang w:val="en-US" w:eastAsia="zh-CN"/>
        </w:rPr>
      </w:pPr>
      <w:bookmarkStart w:id="524" w:name="_Toc10871"/>
      <w:bookmarkStart w:id="525" w:name="_Toc11546"/>
      <w:bookmarkStart w:id="526" w:name="_Toc120050030"/>
      <w:bookmarkStart w:id="527" w:name="_Toc31442"/>
      <w:r>
        <w:rPr>
          <w:rFonts w:hint="eastAsia" w:ascii="仿宋" w:hAnsi="仿宋" w:eastAsia="仿宋" w:cs="仿宋"/>
          <w:lang w:val="en-US" w:eastAsia="zh-CN"/>
        </w:rPr>
        <w:t>6.1、采用综合评分法</w:t>
      </w:r>
      <w:bookmarkEnd w:id="524"/>
      <w:bookmarkEnd w:id="525"/>
      <w:bookmarkEnd w:id="526"/>
      <w:bookmarkEnd w:id="527"/>
    </w:p>
    <w:p w14:paraId="711637B6">
      <w:pPr>
        <w:spacing w:line="480" w:lineRule="exact"/>
        <w:rPr>
          <w:rFonts w:hint="eastAsia" w:ascii="仿宋" w:hAnsi="仿宋" w:eastAsia="仿宋" w:cs="仿宋"/>
          <w:sz w:val="24"/>
        </w:rPr>
      </w:pPr>
      <w:r>
        <w:rPr>
          <w:rFonts w:hint="eastAsia" w:ascii="仿宋" w:hAnsi="仿宋" w:eastAsia="仿宋" w:cs="仿宋"/>
          <w:sz w:val="24"/>
        </w:rPr>
        <w:t>综合评分法是指在最大限度地满足招标文件实质性要求前提下，按照招标文件中规定的各项因素进行综合评审后，以评标总得分</w:t>
      </w:r>
      <w:r>
        <w:rPr>
          <w:rFonts w:hint="default" w:ascii="仿宋" w:hAnsi="仿宋" w:eastAsia="仿宋" w:cs="仿宋"/>
          <w:sz w:val="24"/>
        </w:rPr>
        <w:t>前三名</w:t>
      </w:r>
      <w:r>
        <w:rPr>
          <w:rFonts w:hint="eastAsia" w:ascii="仿宋" w:hAnsi="仿宋" w:eastAsia="仿宋" w:cs="仿宋"/>
          <w:sz w:val="24"/>
        </w:rPr>
        <w:t>的投标人作为中标候选人的评标方法。根据评标委员会推荐，招标人</w:t>
      </w:r>
      <w:r>
        <w:rPr>
          <w:rFonts w:hint="eastAsia" w:ascii="仿宋" w:hAnsi="仿宋" w:eastAsia="仿宋" w:cs="仿宋"/>
          <w:sz w:val="24"/>
          <w:lang w:val="en-US" w:eastAsia="zh-CN"/>
        </w:rPr>
        <w:t>公司办公会</w:t>
      </w:r>
      <w:r>
        <w:rPr>
          <w:rFonts w:hint="eastAsia" w:ascii="仿宋" w:hAnsi="仿宋" w:eastAsia="仿宋" w:cs="仿宋"/>
          <w:sz w:val="24"/>
        </w:rPr>
        <w:t>研究确定中标人。</w:t>
      </w:r>
    </w:p>
    <w:p w14:paraId="7BDDA6CD">
      <w:pPr>
        <w:pStyle w:val="3"/>
        <w:keepNext/>
        <w:keepLines/>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lang w:val="en-US" w:eastAsia="zh-CN"/>
        </w:rPr>
      </w:pPr>
      <w:bookmarkStart w:id="528" w:name="_Toc120050031"/>
      <w:bookmarkStart w:id="529" w:name="_Toc29977"/>
      <w:bookmarkStart w:id="530" w:name="_Toc21860"/>
      <w:bookmarkStart w:id="531" w:name="_Toc2660"/>
      <w:r>
        <w:rPr>
          <w:rFonts w:hint="eastAsia" w:ascii="仿宋" w:hAnsi="仿宋" w:eastAsia="仿宋" w:cs="仿宋"/>
          <w:lang w:val="en-US" w:eastAsia="zh-CN"/>
        </w:rPr>
        <w:t>6.2、评标工作程序</w:t>
      </w:r>
      <w:bookmarkEnd w:id="528"/>
      <w:bookmarkEnd w:id="529"/>
      <w:bookmarkEnd w:id="530"/>
      <w:bookmarkEnd w:id="531"/>
    </w:p>
    <w:p w14:paraId="37FCB872">
      <w:pPr>
        <w:pStyle w:val="4"/>
        <w:spacing w:line="480" w:lineRule="exact"/>
        <w:rPr>
          <w:rFonts w:hint="eastAsia" w:ascii="仿宋" w:hAnsi="仿宋" w:eastAsia="仿宋" w:cs="仿宋"/>
          <w:sz w:val="24"/>
          <w:szCs w:val="24"/>
          <w:lang w:val="en-US" w:eastAsia="zh-CN"/>
        </w:rPr>
      </w:pPr>
      <w:bookmarkStart w:id="532" w:name="_Toc29857"/>
      <w:bookmarkStart w:id="533" w:name="_Toc16597"/>
      <w:r>
        <w:rPr>
          <w:rFonts w:hint="eastAsia" w:ascii="仿宋" w:hAnsi="仿宋" w:eastAsia="仿宋" w:cs="仿宋"/>
          <w:sz w:val="24"/>
          <w:szCs w:val="24"/>
          <w:lang w:val="en-US" w:eastAsia="zh-CN"/>
        </w:rPr>
        <w:t>6.2.1、招标人资格性检查</w:t>
      </w:r>
      <w:bookmarkEnd w:id="532"/>
      <w:bookmarkEnd w:id="533"/>
    </w:p>
    <w:p w14:paraId="6E6F9A49">
      <w:pPr>
        <w:spacing w:line="480" w:lineRule="exact"/>
        <w:rPr>
          <w:rFonts w:ascii="仿宋" w:hAnsi="仿宋" w:eastAsia="仿宋" w:cs="仿宋"/>
          <w:sz w:val="24"/>
        </w:rPr>
      </w:pPr>
      <w:r>
        <w:rPr>
          <w:rFonts w:hint="eastAsia" w:ascii="仿宋" w:hAnsi="仿宋" w:eastAsia="仿宋" w:cs="仿宋"/>
          <w:sz w:val="24"/>
        </w:rPr>
        <w:t>评标委员会根据招标文件的规定，对投标文件的资格证明文件进行审查，以确定投标人是否具备投标资格。评标委员会认定</w:t>
      </w:r>
      <w:r>
        <w:rPr>
          <w:rFonts w:hint="eastAsia" w:ascii="仿宋" w:hAnsi="仿宋" w:eastAsia="仿宋" w:cs="仿宋"/>
          <w:sz w:val="24"/>
          <w:lang w:val="en-US" w:eastAsia="zh-CN"/>
        </w:rPr>
        <w:t>资格性</w:t>
      </w:r>
      <w:r>
        <w:rPr>
          <w:rFonts w:hint="eastAsia" w:ascii="仿宋" w:hAnsi="仿宋" w:eastAsia="仿宋" w:cs="仿宋"/>
          <w:sz w:val="24"/>
        </w:rPr>
        <w:t>检查合格，确定可以进入下一步评审的投标人。</w:t>
      </w:r>
    </w:p>
    <w:p w14:paraId="0360008F">
      <w:pPr>
        <w:pStyle w:val="4"/>
        <w:spacing w:line="480" w:lineRule="exact"/>
        <w:rPr>
          <w:rFonts w:hint="eastAsia" w:ascii="仿宋" w:hAnsi="仿宋" w:eastAsia="仿宋" w:cs="仿宋"/>
          <w:sz w:val="24"/>
          <w:szCs w:val="24"/>
          <w:lang w:val="en-US" w:eastAsia="zh-CN"/>
        </w:rPr>
      </w:pPr>
      <w:bookmarkStart w:id="534" w:name="_Toc12587"/>
      <w:bookmarkStart w:id="535" w:name="_Toc19403"/>
      <w:r>
        <w:rPr>
          <w:rFonts w:hint="eastAsia" w:ascii="仿宋" w:hAnsi="仿宋" w:eastAsia="仿宋" w:cs="仿宋"/>
          <w:sz w:val="24"/>
          <w:szCs w:val="24"/>
          <w:lang w:val="en-US" w:eastAsia="zh-CN"/>
        </w:rPr>
        <w:t>6.2.2、招标文件符合性检查</w:t>
      </w:r>
      <w:bookmarkEnd w:id="534"/>
      <w:bookmarkEnd w:id="535"/>
    </w:p>
    <w:p w14:paraId="62DD2306">
      <w:pPr>
        <w:spacing w:line="480" w:lineRule="exact"/>
        <w:rPr>
          <w:rFonts w:ascii="仿宋" w:hAnsi="仿宋" w:eastAsia="仿宋" w:cs="仿宋"/>
          <w:sz w:val="24"/>
        </w:rPr>
      </w:pPr>
      <w:r>
        <w:rPr>
          <w:rFonts w:hint="eastAsia" w:ascii="仿宋" w:hAnsi="仿宋" w:eastAsia="仿宋" w:cs="仿宋"/>
          <w:sz w:val="24"/>
        </w:rPr>
        <w:t>评标委员会根据招标文件的规定，从投标文件的有效性、完整性进行审查，以确定招标文件的实质性。评标委员会认定符合性检查合格，确定可以进入下一步评审的投标人。</w:t>
      </w:r>
    </w:p>
    <w:p w14:paraId="623D1497">
      <w:pPr>
        <w:pStyle w:val="4"/>
        <w:spacing w:line="480" w:lineRule="exact"/>
        <w:rPr>
          <w:rFonts w:hint="eastAsia" w:ascii="仿宋" w:hAnsi="仿宋" w:eastAsia="仿宋" w:cs="仿宋"/>
          <w:sz w:val="24"/>
          <w:szCs w:val="24"/>
          <w:lang w:val="en-US" w:eastAsia="zh-CN"/>
        </w:rPr>
      </w:pPr>
      <w:bookmarkStart w:id="536" w:name="_Toc17688"/>
      <w:bookmarkStart w:id="537" w:name="_Toc19771"/>
      <w:r>
        <w:rPr>
          <w:rFonts w:hint="eastAsia" w:ascii="仿宋" w:hAnsi="仿宋" w:eastAsia="仿宋" w:cs="仿宋"/>
          <w:sz w:val="24"/>
          <w:szCs w:val="24"/>
          <w:lang w:val="en-US" w:eastAsia="zh-CN"/>
        </w:rPr>
        <w:t>6.2.3、比较与评分</w:t>
      </w:r>
      <w:bookmarkEnd w:id="536"/>
      <w:bookmarkEnd w:id="537"/>
    </w:p>
    <w:p w14:paraId="5F3F4D0C">
      <w:pPr>
        <w:spacing w:line="480" w:lineRule="exact"/>
        <w:rPr>
          <w:rFonts w:ascii="仿宋" w:hAnsi="仿宋" w:eastAsia="仿宋" w:cs="仿宋"/>
          <w:sz w:val="24"/>
        </w:rPr>
      </w:pPr>
      <w:r>
        <w:rPr>
          <w:rFonts w:hint="eastAsia" w:ascii="仿宋" w:hAnsi="仿宋" w:eastAsia="仿宋" w:cs="仿宋"/>
          <w:sz w:val="24"/>
          <w:lang w:val="en-US" w:eastAsia="zh-CN"/>
        </w:rPr>
        <w:t>1、</w:t>
      </w:r>
      <w:r>
        <w:rPr>
          <w:rFonts w:hint="eastAsia" w:ascii="仿宋" w:hAnsi="仿宋" w:eastAsia="仿宋" w:cs="仿宋"/>
          <w:sz w:val="24"/>
        </w:rPr>
        <w:t>按招标文件中规定的评标方法和标准，对资格性检查和符合性检查合格的投标文件进行商务和技术评估，综合比较与评价。</w:t>
      </w:r>
    </w:p>
    <w:p w14:paraId="21F8D320">
      <w:pPr>
        <w:spacing w:line="480" w:lineRule="exact"/>
        <w:rPr>
          <w:rFonts w:hint="eastAsia" w:ascii="仿宋" w:hAnsi="仿宋" w:eastAsia="仿宋" w:cs="仿宋"/>
          <w:sz w:val="24"/>
        </w:rPr>
      </w:pPr>
      <w:bookmarkStart w:id="538" w:name="_Toc120050032"/>
      <w:bookmarkStart w:id="539" w:name="_Toc22909"/>
      <w:r>
        <w:rPr>
          <w:rFonts w:hint="eastAsia" w:ascii="仿宋" w:hAnsi="仿宋" w:eastAsia="仿宋" w:cs="仿宋"/>
          <w:sz w:val="24"/>
          <w:lang w:val="en-US" w:eastAsia="zh-CN"/>
        </w:rPr>
        <w:t>2、</w:t>
      </w:r>
      <w:r>
        <w:rPr>
          <w:rFonts w:hint="eastAsia" w:ascii="仿宋" w:hAnsi="仿宋" w:eastAsia="仿宋" w:cs="仿宋"/>
          <w:sz w:val="24"/>
        </w:rPr>
        <w:t>评分方法：</w:t>
      </w:r>
      <w:bookmarkEnd w:id="538"/>
      <w:bookmarkEnd w:id="539"/>
    </w:p>
    <w:p w14:paraId="75DEB4AB">
      <w:pPr>
        <w:spacing w:line="480" w:lineRule="exact"/>
        <w:rPr>
          <w:rFonts w:hint="eastAsia" w:ascii="仿宋" w:hAnsi="仿宋" w:eastAsia="仿宋" w:cs="仿宋"/>
          <w:sz w:val="24"/>
        </w:rPr>
      </w:pPr>
      <w:r>
        <w:rPr>
          <w:rFonts w:hint="eastAsia" w:ascii="仿宋" w:hAnsi="仿宋" w:eastAsia="仿宋" w:cs="仿宋"/>
          <w:sz w:val="24"/>
        </w:rPr>
        <w:t>评标委员会将按照技术方案、</w:t>
      </w:r>
      <w:r>
        <w:rPr>
          <w:rFonts w:hint="eastAsia" w:ascii="仿宋" w:hAnsi="仿宋" w:eastAsia="仿宋" w:cs="仿宋"/>
          <w:sz w:val="24"/>
          <w:lang w:val="en-US" w:eastAsia="zh-CN"/>
        </w:rPr>
        <w:t>行业经验、团队实力、系统集成与拓展性、</w:t>
      </w:r>
      <w:r>
        <w:rPr>
          <w:rFonts w:hint="eastAsia" w:ascii="仿宋" w:hAnsi="仿宋" w:eastAsia="仿宋" w:cs="仿宋"/>
          <w:sz w:val="24"/>
        </w:rPr>
        <w:t>投标报价</w:t>
      </w:r>
      <w:r>
        <w:rPr>
          <w:rFonts w:hint="eastAsia" w:ascii="仿宋" w:hAnsi="仿宋" w:eastAsia="仿宋" w:cs="仿宋"/>
          <w:sz w:val="24"/>
          <w:lang w:eastAsia="zh-CN"/>
        </w:rPr>
        <w:t>、</w:t>
      </w:r>
      <w:r>
        <w:rPr>
          <w:rFonts w:hint="eastAsia" w:ascii="仿宋" w:hAnsi="仿宋" w:eastAsia="仿宋" w:cs="仿宋"/>
          <w:sz w:val="24"/>
        </w:rPr>
        <w:t>售后服务</w:t>
      </w:r>
      <w:r>
        <w:rPr>
          <w:rFonts w:hint="eastAsia" w:ascii="仿宋" w:hAnsi="仿宋" w:eastAsia="仿宋" w:cs="仿宋"/>
          <w:sz w:val="24"/>
          <w:lang w:val="en-US" w:eastAsia="zh-CN"/>
        </w:rPr>
        <w:t>等方面</w:t>
      </w:r>
      <w:r>
        <w:rPr>
          <w:rFonts w:hint="eastAsia" w:ascii="仿宋" w:hAnsi="仿宋" w:eastAsia="仿宋" w:cs="仿宋"/>
          <w:sz w:val="24"/>
        </w:rPr>
        <w:t>对投标人进行评议。</w:t>
      </w:r>
    </w:p>
    <w:p w14:paraId="5438F07D">
      <w:pPr>
        <w:spacing w:line="480" w:lineRule="exact"/>
        <w:rPr>
          <w:rFonts w:hint="eastAsia" w:ascii="仿宋" w:hAnsi="仿宋" w:eastAsia="仿宋" w:cs="仿宋"/>
          <w:sz w:val="24"/>
        </w:rPr>
      </w:pPr>
      <w:r>
        <w:rPr>
          <w:rFonts w:hint="eastAsia" w:ascii="仿宋" w:hAnsi="仿宋" w:eastAsia="仿宋" w:cs="仿宋"/>
          <w:sz w:val="24"/>
        </w:rPr>
        <w:t>评标委员会将按照评分细则对合格投标人进行评议</w:t>
      </w:r>
      <w:r>
        <w:rPr>
          <w:rFonts w:hint="eastAsia" w:ascii="仿宋" w:hAnsi="仿宋" w:eastAsia="仿宋" w:cs="仿宋"/>
          <w:sz w:val="24"/>
          <w:lang w:val="en-US" w:eastAsia="zh-CN"/>
        </w:rPr>
        <w:t>打分</w:t>
      </w:r>
      <w:r>
        <w:rPr>
          <w:rFonts w:hint="eastAsia" w:ascii="仿宋" w:hAnsi="仿宋" w:eastAsia="仿宋" w:cs="仿宋"/>
          <w:sz w:val="24"/>
        </w:rPr>
        <w:t>。合格投标人的最终得分为各评委评分的算术加权平均值。</w:t>
      </w:r>
    </w:p>
    <w:p w14:paraId="14AF83D6">
      <w:pPr>
        <w:pStyle w:val="4"/>
        <w:spacing w:line="480" w:lineRule="exact"/>
        <w:rPr>
          <w:rFonts w:hint="eastAsia" w:ascii="仿宋" w:hAnsi="仿宋" w:eastAsia="仿宋" w:cs="仿宋"/>
          <w:sz w:val="24"/>
          <w:szCs w:val="24"/>
          <w:lang w:val="en-US" w:eastAsia="zh-CN"/>
        </w:rPr>
      </w:pPr>
      <w:bookmarkStart w:id="540" w:name="_Toc6753"/>
      <w:bookmarkStart w:id="541" w:name="_Toc31716"/>
      <w:r>
        <w:rPr>
          <w:rFonts w:hint="eastAsia" w:ascii="仿宋" w:hAnsi="仿宋" w:eastAsia="仿宋" w:cs="仿宋"/>
          <w:sz w:val="24"/>
          <w:szCs w:val="24"/>
          <w:lang w:val="en-US" w:eastAsia="zh-CN"/>
        </w:rPr>
        <w:t>6.2.4、确定中标人名单</w:t>
      </w:r>
      <w:bookmarkEnd w:id="540"/>
      <w:bookmarkEnd w:id="541"/>
    </w:p>
    <w:p w14:paraId="71AA8851">
      <w:pPr>
        <w:spacing w:line="480" w:lineRule="exact"/>
        <w:rPr>
          <w:rFonts w:hint="eastAsia" w:ascii="仿宋" w:hAnsi="仿宋" w:eastAsia="仿宋" w:cs="仿宋"/>
          <w:sz w:val="24"/>
        </w:rPr>
      </w:pPr>
      <w:r>
        <w:rPr>
          <w:rFonts w:hint="eastAsia" w:ascii="仿宋" w:hAnsi="仿宋" w:eastAsia="仿宋" w:cs="仿宋"/>
          <w:sz w:val="24"/>
        </w:rPr>
        <w:t>评标委员会根据投标人</w:t>
      </w:r>
      <w:r>
        <w:rPr>
          <w:rFonts w:hint="eastAsia" w:ascii="仿宋" w:hAnsi="仿宋" w:eastAsia="仿宋" w:cs="仿宋"/>
          <w:sz w:val="24"/>
          <w:lang w:val="en-US" w:eastAsia="zh-CN"/>
        </w:rPr>
        <w:t>最终</w:t>
      </w:r>
      <w:r>
        <w:rPr>
          <w:rFonts w:hint="eastAsia" w:ascii="仿宋" w:hAnsi="仿宋" w:eastAsia="仿宋" w:cs="仿宋"/>
          <w:sz w:val="24"/>
        </w:rPr>
        <w:t>评分，按照评分高低顺序推荐中标候选人</w:t>
      </w:r>
      <w:r>
        <w:rPr>
          <w:rFonts w:hint="eastAsia" w:ascii="仿宋" w:hAnsi="仿宋" w:eastAsia="仿宋" w:cs="仿宋"/>
          <w:sz w:val="24"/>
          <w:lang w:val="en-US" w:eastAsia="zh-CN"/>
        </w:rPr>
        <w:t>前</w:t>
      </w:r>
      <w:r>
        <w:rPr>
          <w:rFonts w:hint="eastAsia" w:ascii="仿宋" w:hAnsi="仿宋" w:eastAsia="仿宋" w:cs="仿宋"/>
          <w:sz w:val="24"/>
        </w:rPr>
        <w:t>3名；评标结束后，根据评标委员会推荐，</w:t>
      </w:r>
      <w:r>
        <w:rPr>
          <w:rFonts w:hint="eastAsia" w:ascii="仿宋" w:hAnsi="仿宋" w:eastAsia="仿宋" w:cs="仿宋"/>
          <w:sz w:val="24"/>
          <w:lang w:val="en-US" w:eastAsia="zh-CN"/>
        </w:rPr>
        <w:t>中</w:t>
      </w:r>
      <w:r>
        <w:rPr>
          <w:rFonts w:hint="eastAsia" w:ascii="仿宋" w:hAnsi="仿宋" w:eastAsia="仿宋" w:cs="仿宋"/>
          <w:sz w:val="24"/>
        </w:rPr>
        <w:t>标人</w:t>
      </w:r>
      <w:r>
        <w:rPr>
          <w:rFonts w:hint="eastAsia" w:ascii="仿宋" w:hAnsi="仿宋" w:eastAsia="仿宋" w:cs="仿宋"/>
          <w:sz w:val="24"/>
          <w:lang w:val="en-US" w:eastAsia="zh-CN"/>
        </w:rPr>
        <w:t>由公司办公会</w:t>
      </w:r>
      <w:r>
        <w:rPr>
          <w:rFonts w:hint="eastAsia" w:ascii="仿宋" w:hAnsi="仿宋" w:eastAsia="仿宋" w:cs="仿宋"/>
          <w:sz w:val="24"/>
        </w:rPr>
        <w:t>研究确定。</w:t>
      </w:r>
    </w:p>
    <w:p w14:paraId="067B0D94">
      <w:pPr>
        <w:snapToGrid w:val="0"/>
        <w:spacing w:line="480" w:lineRule="exact"/>
        <w:rPr>
          <w:rFonts w:hint="eastAsia" w:ascii="仿宋" w:hAnsi="仿宋" w:eastAsia="仿宋" w:cs="仿宋"/>
          <w:sz w:val="24"/>
        </w:rPr>
        <w:sectPr>
          <w:headerReference r:id="rId14" w:type="default"/>
          <w:footerReference r:id="rId15" w:type="default"/>
          <w:type w:val="continuous"/>
          <w:pgSz w:w="11907" w:h="16840"/>
          <w:pgMar w:top="1134" w:right="1134" w:bottom="1134" w:left="1134" w:header="851" w:footer="992" w:gutter="0"/>
          <w:cols w:space="720" w:num="1"/>
          <w:docGrid w:linePitch="312" w:charSpace="0"/>
        </w:sectPr>
      </w:pPr>
    </w:p>
    <w:p w14:paraId="338078CB">
      <w:pPr>
        <w:pStyle w:val="3"/>
        <w:keepNext/>
        <w:keepLines/>
        <w:pageBreakBefore/>
        <w:widowControl w:val="0"/>
        <w:kinsoku/>
        <w:wordWrap/>
        <w:overflowPunct/>
        <w:topLinePunct w:val="0"/>
        <w:autoSpaceDE/>
        <w:autoSpaceDN/>
        <w:bidi w:val="0"/>
        <w:adjustRightInd/>
        <w:snapToGrid/>
        <w:spacing w:line="240" w:lineRule="auto"/>
        <w:textAlignment w:val="auto"/>
        <w:rPr>
          <w:rFonts w:hint="default" w:ascii="仿宋" w:hAnsi="仿宋" w:eastAsia="仿宋" w:cs="仿宋"/>
          <w:lang w:val="en-US" w:eastAsia="zh-CN"/>
        </w:rPr>
      </w:pPr>
      <w:bookmarkStart w:id="542" w:name="_Toc21823"/>
      <w:bookmarkStart w:id="543" w:name="_Toc21049"/>
      <w:r>
        <w:rPr>
          <w:rFonts w:hint="eastAsia" w:ascii="仿宋" w:hAnsi="仿宋" w:eastAsia="仿宋" w:cs="仿宋"/>
          <w:lang w:val="en-US" w:eastAsia="zh-CN"/>
        </w:rPr>
        <w:t>附件1：资格性检查表</w:t>
      </w:r>
      <w:bookmarkEnd w:id="542"/>
      <w:bookmarkEnd w:id="543"/>
    </w:p>
    <w:p w14:paraId="39675B31">
      <w:pPr>
        <w:numPr>
          <w:ilvl w:val="0"/>
          <w:numId w:val="1"/>
        </w:numPr>
        <w:spacing w:line="480" w:lineRule="exact"/>
        <w:ind w:right="-21" w:rightChars="-10"/>
        <w:jc w:val="center"/>
        <w:rPr>
          <w:rFonts w:ascii="仿宋" w:hAnsi="仿宋" w:eastAsia="仿宋" w:cs="仿宋"/>
          <w:sz w:val="24"/>
        </w:rPr>
      </w:pPr>
      <w:r>
        <w:rPr>
          <w:rFonts w:hint="eastAsia" w:ascii="仿宋" w:hAnsi="仿宋" w:eastAsia="仿宋" w:cs="仿宋"/>
          <w:b/>
          <w:bCs/>
          <w:sz w:val="24"/>
        </w:rPr>
        <w:t>资格性检查表</w:t>
      </w:r>
    </w:p>
    <w:tbl>
      <w:tblPr>
        <w:tblStyle w:val="33"/>
        <w:tblW w:w="9769"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72"/>
        <w:gridCol w:w="7321"/>
        <w:gridCol w:w="1476"/>
      </w:tblGrid>
      <w:tr w14:paraId="14B54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0" w:hRule="atLeast"/>
        </w:trPr>
        <w:tc>
          <w:tcPr>
            <w:tcW w:w="972" w:type="dxa"/>
            <w:shd w:val="clear" w:color="auto" w:fill="auto"/>
            <w:noWrap/>
            <w:vAlign w:val="center"/>
          </w:tcPr>
          <w:p w14:paraId="5A14369B">
            <w:pPr>
              <w:spacing w:line="480" w:lineRule="exact"/>
              <w:rPr>
                <w:rFonts w:hint="default" w:ascii="仿宋" w:hAnsi="仿宋" w:eastAsia="仿宋" w:cs="仿宋"/>
                <w:bCs/>
                <w:sz w:val="24"/>
                <w:lang w:val="en-US" w:eastAsia="zh-CN"/>
              </w:rPr>
            </w:pPr>
            <w:r>
              <w:rPr>
                <w:rFonts w:hint="eastAsia" w:ascii="仿宋" w:hAnsi="仿宋" w:eastAsia="仿宋" w:cs="仿宋"/>
                <w:bCs/>
                <w:sz w:val="24"/>
                <w:lang w:val="en-US" w:eastAsia="zh-CN"/>
              </w:rPr>
              <w:t>投标人</w:t>
            </w:r>
          </w:p>
        </w:tc>
        <w:tc>
          <w:tcPr>
            <w:tcW w:w="7321" w:type="dxa"/>
            <w:shd w:val="clear" w:color="auto" w:fill="auto"/>
            <w:noWrap/>
            <w:vAlign w:val="center"/>
          </w:tcPr>
          <w:p w14:paraId="7C847C3E">
            <w:pPr>
              <w:spacing w:line="480" w:lineRule="exact"/>
              <w:rPr>
                <w:rFonts w:hint="eastAsia" w:ascii="仿宋" w:hAnsi="仿宋" w:eastAsia="仿宋" w:cs="仿宋"/>
                <w:bCs/>
                <w:sz w:val="24"/>
                <w:lang w:val="en-US" w:eastAsia="zh-CN"/>
              </w:rPr>
            </w:pPr>
          </w:p>
        </w:tc>
        <w:tc>
          <w:tcPr>
            <w:tcW w:w="1476" w:type="dxa"/>
            <w:shd w:val="clear" w:color="auto" w:fill="auto"/>
            <w:noWrap/>
            <w:vAlign w:val="center"/>
          </w:tcPr>
          <w:p w14:paraId="6CB0BE1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AEEE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0" w:hRule="atLeast"/>
        </w:trPr>
        <w:tc>
          <w:tcPr>
            <w:tcW w:w="972" w:type="dxa"/>
            <w:shd w:val="clear" w:color="auto" w:fill="auto"/>
            <w:noWrap/>
            <w:vAlign w:val="center"/>
          </w:tcPr>
          <w:p w14:paraId="21C37875">
            <w:pPr>
              <w:spacing w:line="480" w:lineRule="exact"/>
              <w:rPr>
                <w:rFonts w:hint="eastAsia" w:ascii="仿宋" w:hAnsi="仿宋" w:eastAsia="仿宋" w:cs="仿宋"/>
                <w:bCs/>
                <w:sz w:val="24"/>
              </w:rPr>
            </w:pPr>
            <w:r>
              <w:rPr>
                <w:rFonts w:hint="eastAsia" w:ascii="仿宋" w:hAnsi="仿宋" w:eastAsia="仿宋" w:cs="仿宋"/>
                <w:bCs/>
                <w:sz w:val="24"/>
                <w:lang w:val="en-US" w:eastAsia="zh-CN"/>
              </w:rPr>
              <w:t>序号</w:t>
            </w:r>
          </w:p>
        </w:tc>
        <w:tc>
          <w:tcPr>
            <w:tcW w:w="7321" w:type="dxa"/>
            <w:shd w:val="clear" w:color="auto" w:fill="auto"/>
            <w:noWrap/>
            <w:vAlign w:val="center"/>
          </w:tcPr>
          <w:p w14:paraId="5885CCD1">
            <w:pPr>
              <w:spacing w:line="480" w:lineRule="exact"/>
              <w:rPr>
                <w:rFonts w:hint="eastAsia" w:ascii="仿宋" w:hAnsi="仿宋" w:eastAsia="仿宋" w:cs="仿宋"/>
                <w:bCs/>
                <w:sz w:val="24"/>
              </w:rPr>
            </w:pPr>
            <w:r>
              <w:rPr>
                <w:rFonts w:hint="eastAsia" w:ascii="仿宋" w:hAnsi="仿宋" w:eastAsia="仿宋" w:cs="仿宋"/>
                <w:bCs/>
                <w:sz w:val="24"/>
                <w:lang w:val="en-US" w:eastAsia="zh-CN"/>
              </w:rPr>
              <w:t>资格检查项</w:t>
            </w:r>
          </w:p>
        </w:tc>
        <w:tc>
          <w:tcPr>
            <w:tcW w:w="1476" w:type="dxa"/>
            <w:shd w:val="clear" w:color="auto" w:fill="auto"/>
            <w:noWrap/>
            <w:vAlign w:val="center"/>
          </w:tcPr>
          <w:p w14:paraId="0BE5D81F">
            <w:pPr>
              <w:spacing w:line="480" w:lineRule="exact"/>
              <w:rPr>
                <w:rFonts w:hint="default" w:ascii="仿宋" w:hAnsi="仿宋" w:eastAsia="仿宋" w:cs="仿宋"/>
                <w:bCs/>
                <w:sz w:val="24"/>
                <w:lang w:val="en-US"/>
              </w:rPr>
            </w:pPr>
            <w:r>
              <w:rPr>
                <w:rFonts w:hint="eastAsia" w:ascii="仿宋" w:hAnsi="仿宋" w:eastAsia="仿宋" w:cs="仿宋"/>
                <w:bCs/>
                <w:sz w:val="24"/>
                <w:lang w:val="en-US" w:eastAsia="zh-CN"/>
              </w:rPr>
              <w:t>审核结论</w:t>
            </w:r>
          </w:p>
        </w:tc>
      </w:tr>
      <w:tr w14:paraId="7CAFF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0" w:type="auto"/>
            <w:shd w:val="clear" w:color="auto" w:fill="auto"/>
            <w:noWrap/>
            <w:vAlign w:val="center"/>
          </w:tcPr>
          <w:p w14:paraId="7137BD8F">
            <w:pPr>
              <w:spacing w:line="480" w:lineRule="exact"/>
              <w:rPr>
                <w:rFonts w:hint="eastAsia" w:ascii="仿宋" w:hAnsi="仿宋" w:eastAsia="仿宋" w:cs="仿宋"/>
                <w:bCs/>
                <w:sz w:val="24"/>
              </w:rPr>
            </w:pPr>
            <w:r>
              <w:rPr>
                <w:rFonts w:hint="eastAsia" w:ascii="仿宋" w:hAnsi="仿宋" w:eastAsia="仿宋" w:cs="仿宋"/>
                <w:bCs/>
                <w:sz w:val="24"/>
                <w:lang w:val="en-US" w:eastAsia="zh-CN"/>
              </w:rPr>
              <w:t>1</w:t>
            </w:r>
          </w:p>
        </w:tc>
        <w:tc>
          <w:tcPr>
            <w:tcW w:w="7321" w:type="dxa"/>
            <w:shd w:val="clear" w:color="auto" w:fill="auto"/>
            <w:noWrap/>
            <w:vAlign w:val="center"/>
          </w:tcPr>
          <w:p w14:paraId="4BC1504F">
            <w:pPr>
              <w:spacing w:line="480" w:lineRule="exact"/>
              <w:rPr>
                <w:rFonts w:hint="eastAsia" w:ascii="仿宋" w:hAnsi="仿宋" w:eastAsia="仿宋" w:cs="仿宋"/>
                <w:bCs/>
                <w:sz w:val="24"/>
              </w:rPr>
            </w:pPr>
            <w:r>
              <w:rPr>
                <w:rFonts w:hint="eastAsia" w:ascii="仿宋" w:hAnsi="仿宋" w:eastAsia="仿宋" w:cs="仿宋"/>
                <w:bCs/>
                <w:sz w:val="24"/>
                <w:lang w:val="en-US" w:eastAsia="zh-CN"/>
              </w:rPr>
              <w:t>独立法人，营业执照合法有效，成立满3 年以上</w:t>
            </w:r>
          </w:p>
        </w:tc>
        <w:tc>
          <w:tcPr>
            <w:tcW w:w="0" w:type="auto"/>
            <w:shd w:val="clear" w:color="auto" w:fill="auto"/>
            <w:noWrap/>
            <w:vAlign w:val="center"/>
          </w:tcPr>
          <w:p w14:paraId="31EF0B50">
            <w:pPr>
              <w:rPr>
                <w:rFonts w:hint="eastAsia" w:ascii="宋体" w:hAnsi="宋体" w:eastAsia="宋体" w:cs="宋体"/>
                <w:i w:val="0"/>
                <w:iCs w:val="0"/>
                <w:color w:val="000000"/>
                <w:sz w:val="22"/>
                <w:szCs w:val="22"/>
                <w:u w:val="none"/>
              </w:rPr>
            </w:pPr>
          </w:p>
        </w:tc>
      </w:tr>
      <w:tr w14:paraId="54184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0" w:type="auto"/>
            <w:shd w:val="clear" w:color="auto" w:fill="auto"/>
            <w:noWrap/>
            <w:vAlign w:val="center"/>
          </w:tcPr>
          <w:p w14:paraId="03C25F4B">
            <w:pPr>
              <w:spacing w:line="480" w:lineRule="exact"/>
              <w:rPr>
                <w:rFonts w:hint="eastAsia" w:ascii="仿宋" w:hAnsi="仿宋" w:eastAsia="仿宋" w:cs="仿宋"/>
                <w:bCs/>
                <w:sz w:val="24"/>
              </w:rPr>
            </w:pPr>
            <w:r>
              <w:rPr>
                <w:rFonts w:hint="eastAsia" w:ascii="仿宋" w:hAnsi="仿宋" w:eastAsia="仿宋" w:cs="仿宋"/>
                <w:bCs/>
                <w:sz w:val="24"/>
                <w:lang w:val="en-US" w:eastAsia="zh-CN"/>
              </w:rPr>
              <w:t>2</w:t>
            </w:r>
          </w:p>
        </w:tc>
        <w:tc>
          <w:tcPr>
            <w:tcW w:w="7321" w:type="dxa"/>
            <w:shd w:val="clear" w:color="auto" w:fill="auto"/>
            <w:noWrap/>
            <w:vAlign w:val="center"/>
          </w:tcPr>
          <w:p w14:paraId="03EE1F9D">
            <w:pPr>
              <w:spacing w:line="480" w:lineRule="exact"/>
              <w:rPr>
                <w:rFonts w:hint="eastAsia" w:ascii="仿宋" w:hAnsi="仿宋" w:eastAsia="仿宋" w:cs="仿宋"/>
                <w:bCs/>
                <w:sz w:val="24"/>
              </w:rPr>
            </w:pPr>
            <w:r>
              <w:rPr>
                <w:rFonts w:hint="eastAsia" w:ascii="仿宋" w:hAnsi="仿宋" w:eastAsia="仿宋" w:cs="仿宋"/>
                <w:bCs/>
                <w:sz w:val="24"/>
                <w:lang w:val="en-US" w:eastAsia="zh-CN"/>
              </w:rPr>
              <w:t>具有医疗器械行业 PLM 实施成功案例不少于5 个</w:t>
            </w:r>
          </w:p>
        </w:tc>
        <w:tc>
          <w:tcPr>
            <w:tcW w:w="0" w:type="auto"/>
            <w:shd w:val="clear" w:color="auto" w:fill="auto"/>
            <w:noWrap/>
            <w:vAlign w:val="center"/>
          </w:tcPr>
          <w:p w14:paraId="26D5FAEF">
            <w:pPr>
              <w:rPr>
                <w:rFonts w:hint="eastAsia" w:ascii="宋体" w:hAnsi="宋体" w:eastAsia="宋体" w:cs="宋体"/>
                <w:i w:val="0"/>
                <w:iCs w:val="0"/>
                <w:color w:val="000000"/>
                <w:sz w:val="22"/>
                <w:szCs w:val="22"/>
                <w:u w:val="none"/>
              </w:rPr>
            </w:pPr>
          </w:p>
        </w:tc>
      </w:tr>
      <w:tr w14:paraId="2A5D2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0" w:hRule="atLeast"/>
        </w:trPr>
        <w:tc>
          <w:tcPr>
            <w:tcW w:w="0" w:type="auto"/>
            <w:shd w:val="clear" w:color="auto" w:fill="auto"/>
            <w:noWrap/>
            <w:vAlign w:val="center"/>
          </w:tcPr>
          <w:p w14:paraId="7245A20F">
            <w:pPr>
              <w:spacing w:line="480" w:lineRule="exact"/>
              <w:rPr>
                <w:rFonts w:hint="eastAsia" w:ascii="仿宋" w:hAnsi="仿宋" w:eastAsia="仿宋" w:cs="仿宋"/>
                <w:bCs/>
                <w:sz w:val="24"/>
              </w:rPr>
            </w:pPr>
            <w:r>
              <w:rPr>
                <w:rFonts w:hint="eastAsia" w:ascii="仿宋" w:hAnsi="仿宋" w:eastAsia="仿宋" w:cs="仿宋"/>
                <w:bCs/>
                <w:sz w:val="24"/>
                <w:lang w:val="en-US" w:eastAsia="zh-CN"/>
              </w:rPr>
              <w:t>3</w:t>
            </w:r>
          </w:p>
        </w:tc>
        <w:tc>
          <w:tcPr>
            <w:tcW w:w="7321" w:type="dxa"/>
            <w:shd w:val="clear" w:color="auto" w:fill="auto"/>
            <w:noWrap/>
            <w:vAlign w:val="center"/>
          </w:tcPr>
          <w:p w14:paraId="65A05433">
            <w:pPr>
              <w:spacing w:line="480" w:lineRule="exact"/>
              <w:rPr>
                <w:rFonts w:hint="eastAsia" w:ascii="仿宋" w:hAnsi="仿宋" w:eastAsia="仿宋" w:cs="仿宋"/>
                <w:bCs/>
                <w:sz w:val="24"/>
              </w:rPr>
            </w:pPr>
            <w:r>
              <w:rPr>
                <w:rFonts w:hint="eastAsia" w:ascii="仿宋" w:hAnsi="仿宋" w:eastAsia="仿宋" w:cs="仿宋"/>
                <w:bCs/>
                <w:sz w:val="24"/>
                <w:lang w:val="en-US" w:eastAsia="zh-CN"/>
              </w:rPr>
              <w:t>近 3 年无重大违法记录、无失信被执行信息</w:t>
            </w:r>
          </w:p>
        </w:tc>
        <w:tc>
          <w:tcPr>
            <w:tcW w:w="0" w:type="auto"/>
            <w:shd w:val="clear" w:color="auto" w:fill="auto"/>
            <w:noWrap/>
            <w:vAlign w:val="center"/>
          </w:tcPr>
          <w:p w14:paraId="2CA9D525">
            <w:pPr>
              <w:rPr>
                <w:rFonts w:hint="eastAsia" w:ascii="宋体" w:hAnsi="宋体" w:eastAsia="宋体" w:cs="宋体"/>
                <w:i w:val="0"/>
                <w:iCs w:val="0"/>
                <w:color w:val="000000"/>
                <w:sz w:val="22"/>
                <w:szCs w:val="22"/>
                <w:u w:val="none"/>
              </w:rPr>
            </w:pPr>
          </w:p>
        </w:tc>
      </w:tr>
      <w:tr w14:paraId="2A3C1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0" w:type="auto"/>
            <w:shd w:val="clear" w:color="auto" w:fill="auto"/>
            <w:noWrap/>
            <w:vAlign w:val="center"/>
          </w:tcPr>
          <w:p w14:paraId="3BB3D3CC">
            <w:pPr>
              <w:spacing w:line="480" w:lineRule="exact"/>
              <w:rPr>
                <w:rFonts w:hint="eastAsia" w:ascii="仿宋" w:hAnsi="仿宋" w:eastAsia="仿宋" w:cs="仿宋"/>
                <w:bCs/>
                <w:sz w:val="24"/>
              </w:rPr>
            </w:pPr>
            <w:r>
              <w:rPr>
                <w:rFonts w:hint="eastAsia" w:ascii="仿宋" w:hAnsi="仿宋" w:eastAsia="仿宋" w:cs="仿宋"/>
                <w:bCs/>
                <w:sz w:val="24"/>
                <w:lang w:val="en-US" w:eastAsia="zh-CN"/>
              </w:rPr>
              <w:t>4</w:t>
            </w:r>
          </w:p>
        </w:tc>
        <w:tc>
          <w:tcPr>
            <w:tcW w:w="7321" w:type="dxa"/>
            <w:shd w:val="clear" w:color="auto" w:fill="auto"/>
            <w:noWrap/>
            <w:vAlign w:val="center"/>
          </w:tcPr>
          <w:p w14:paraId="20D81B77">
            <w:pPr>
              <w:spacing w:line="480" w:lineRule="exact"/>
              <w:rPr>
                <w:rFonts w:hint="eastAsia" w:ascii="仿宋" w:hAnsi="仿宋" w:eastAsia="仿宋" w:cs="仿宋"/>
                <w:bCs/>
                <w:sz w:val="24"/>
              </w:rPr>
            </w:pPr>
            <w:r>
              <w:rPr>
                <w:rFonts w:hint="eastAsia" w:ascii="仿宋" w:hAnsi="仿宋" w:eastAsia="仿宋" w:cs="仿宋"/>
                <w:bCs/>
                <w:sz w:val="24"/>
                <w:lang w:val="en-US" w:eastAsia="zh-CN"/>
              </w:rPr>
              <w:t>不接受联合体投标，不允许分包、转包</w:t>
            </w:r>
          </w:p>
        </w:tc>
        <w:tc>
          <w:tcPr>
            <w:tcW w:w="0" w:type="auto"/>
            <w:shd w:val="clear" w:color="auto" w:fill="auto"/>
            <w:noWrap/>
            <w:vAlign w:val="center"/>
          </w:tcPr>
          <w:p w14:paraId="1E34A5B7">
            <w:pPr>
              <w:rPr>
                <w:rFonts w:hint="eastAsia" w:ascii="宋体" w:hAnsi="宋体" w:eastAsia="宋体" w:cs="宋体"/>
                <w:i w:val="0"/>
                <w:iCs w:val="0"/>
                <w:color w:val="000000"/>
                <w:sz w:val="22"/>
                <w:szCs w:val="22"/>
                <w:u w:val="none"/>
              </w:rPr>
            </w:pPr>
          </w:p>
        </w:tc>
      </w:tr>
    </w:tbl>
    <w:p w14:paraId="59F8E5A7">
      <w:pPr>
        <w:spacing w:before="240" w:line="480" w:lineRule="exact"/>
        <w:rPr>
          <w:rFonts w:ascii="仿宋" w:hAnsi="仿宋" w:eastAsia="仿宋" w:cs="仿宋"/>
          <w:bCs/>
          <w:sz w:val="24"/>
        </w:rPr>
      </w:pPr>
      <w:r>
        <w:rPr>
          <w:rFonts w:hint="eastAsia" w:ascii="仿宋" w:hAnsi="仿宋" w:eastAsia="仿宋" w:cs="仿宋"/>
          <w:bCs/>
          <w:sz w:val="24"/>
        </w:rPr>
        <w:t>注：有下述情况之一的，评标委员会认定其为不合格投标人：</w:t>
      </w:r>
    </w:p>
    <w:p w14:paraId="10ED9D84">
      <w:pPr>
        <w:spacing w:line="480" w:lineRule="exact"/>
        <w:rPr>
          <w:rFonts w:ascii="仿宋" w:hAnsi="仿宋" w:eastAsia="仿宋" w:cs="仿宋"/>
          <w:bCs/>
          <w:sz w:val="24"/>
        </w:rPr>
      </w:pPr>
      <w:r>
        <w:rPr>
          <w:rFonts w:hint="eastAsia" w:ascii="仿宋" w:hAnsi="仿宋" w:eastAsia="仿宋" w:cs="仿宋"/>
          <w:bCs/>
          <w:sz w:val="24"/>
        </w:rPr>
        <w:t>（1）在评标过程中，评标委员会发现投标人以他人的名义投标的；串通投标的；以行贿手段谋取中标或者以其他弄虚作假方式投标的。</w:t>
      </w:r>
    </w:p>
    <w:p w14:paraId="3E485397">
      <w:pPr>
        <w:spacing w:line="480" w:lineRule="exact"/>
        <w:rPr>
          <w:rFonts w:ascii="仿宋" w:hAnsi="仿宋" w:eastAsia="仿宋" w:cs="仿宋"/>
          <w:bCs/>
          <w:sz w:val="24"/>
        </w:rPr>
      </w:pPr>
      <w:r>
        <w:rPr>
          <w:rFonts w:hint="eastAsia" w:ascii="仿宋" w:hAnsi="仿宋" w:eastAsia="仿宋" w:cs="仿宋"/>
          <w:bCs/>
          <w:sz w:val="24"/>
        </w:rPr>
        <w:t>（2）投标人拒不按照要求对投标文件进行澄清、说明或者补正的。</w:t>
      </w:r>
    </w:p>
    <w:p w14:paraId="3D739947">
      <w:pPr>
        <w:spacing w:line="480" w:lineRule="exact"/>
        <w:rPr>
          <w:rFonts w:ascii="仿宋" w:hAnsi="仿宋" w:eastAsia="仿宋" w:cs="仿宋"/>
          <w:bCs/>
          <w:sz w:val="24"/>
        </w:rPr>
      </w:pPr>
      <w:r>
        <w:rPr>
          <w:rFonts w:hint="eastAsia" w:ascii="仿宋" w:hAnsi="仿宋" w:eastAsia="仿宋" w:cs="仿宋"/>
          <w:bCs/>
          <w:sz w:val="24"/>
        </w:rPr>
        <w:t>（3）投标文件没有投标人授权代表签字（或盖章）或者加盖公章的。</w:t>
      </w:r>
    </w:p>
    <w:p w14:paraId="6B6DDA27">
      <w:pPr>
        <w:spacing w:line="480" w:lineRule="exact"/>
        <w:rPr>
          <w:rFonts w:ascii="仿宋" w:hAnsi="仿宋" w:eastAsia="仿宋" w:cs="仿宋"/>
          <w:bCs/>
          <w:sz w:val="24"/>
        </w:rPr>
      </w:pPr>
      <w:r>
        <w:rPr>
          <w:rFonts w:hint="eastAsia" w:ascii="仿宋" w:hAnsi="仿宋" w:eastAsia="仿宋" w:cs="仿宋"/>
          <w:bCs/>
          <w:sz w:val="24"/>
        </w:rPr>
        <w:t>（4）没有按照招标文件要求提供相关资格证明文件或者所提供的资格证明文件有瑕疵的；投标人不能提供合法的、真实的材料证明其为合格投标人的。</w:t>
      </w:r>
    </w:p>
    <w:p w14:paraId="39802286">
      <w:pPr>
        <w:spacing w:line="480" w:lineRule="exact"/>
        <w:rPr>
          <w:rFonts w:ascii="仿宋" w:hAnsi="仿宋" w:eastAsia="仿宋" w:cs="仿宋"/>
          <w:bCs/>
          <w:sz w:val="24"/>
        </w:rPr>
      </w:pPr>
      <w:r>
        <w:rPr>
          <w:rFonts w:hint="eastAsia" w:ascii="仿宋" w:hAnsi="仿宋" w:eastAsia="仿宋" w:cs="仿宋"/>
          <w:bCs/>
          <w:sz w:val="24"/>
        </w:rPr>
        <w:t>（5）投标人资格条件不符合国家有关规定或者招标文件要求的；其它不能满足法律法规资格性规定的。</w:t>
      </w:r>
    </w:p>
    <w:p w14:paraId="6E006CF2">
      <w:pPr>
        <w:spacing w:line="480" w:lineRule="exact"/>
        <w:ind w:right="-1413" w:rightChars="-673"/>
        <w:rPr>
          <w:rFonts w:ascii="仿宋" w:hAnsi="仿宋" w:eastAsia="仿宋" w:cs="仿宋"/>
          <w:b/>
          <w:bCs/>
          <w:sz w:val="24"/>
        </w:rPr>
      </w:pPr>
      <w:r>
        <w:rPr>
          <w:rFonts w:hint="eastAsia" w:ascii="仿宋" w:hAnsi="仿宋" w:eastAsia="仿宋" w:cs="仿宋"/>
          <w:bCs/>
          <w:sz w:val="24"/>
        </w:rPr>
        <w:t>（6）结论填写“合格”或“不合格”，不合格的投标人不进入下一轮评议。</w:t>
      </w:r>
    </w:p>
    <w:p w14:paraId="5EF20EBD">
      <w:pPr>
        <w:pStyle w:val="19"/>
        <w:numPr>
          <w:ilvl w:val="0"/>
          <w:numId w:val="1"/>
        </w:numPr>
        <w:spacing w:after="0" w:line="480" w:lineRule="exact"/>
        <w:ind w:left="210" w:leftChars="0" w:right="-109" w:rightChars="-52"/>
        <w:rPr>
          <w:rFonts w:ascii="仿宋" w:hAnsi="仿宋" w:eastAsia="仿宋" w:cs="仿宋"/>
          <w:sz w:val="24"/>
        </w:rPr>
      </w:pPr>
    </w:p>
    <w:p w14:paraId="6EFDA6D8">
      <w:pPr>
        <w:widowControl/>
        <w:spacing w:beforeAutospacing="1" w:afterAutospacing="1" w:line="480" w:lineRule="exact"/>
        <w:jc w:val="left"/>
        <w:rPr>
          <w:rFonts w:ascii="仿宋" w:hAnsi="仿宋" w:eastAsia="仿宋" w:cs="仿宋"/>
          <w:b/>
          <w:bCs/>
          <w:sz w:val="24"/>
        </w:rPr>
        <w:sectPr>
          <w:pgSz w:w="11907" w:h="16840"/>
          <w:pgMar w:top="1134" w:right="1134" w:bottom="1134" w:left="1134" w:header="0" w:footer="741" w:gutter="0"/>
          <w:cols w:space="720" w:num="1"/>
          <w:docGrid w:linePitch="312" w:charSpace="0"/>
        </w:sectPr>
      </w:pPr>
    </w:p>
    <w:p w14:paraId="1D2D9931">
      <w:pPr>
        <w:pStyle w:val="3"/>
        <w:keepNext/>
        <w:keepLines/>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lang w:val="en-US" w:eastAsia="zh-CN"/>
        </w:rPr>
      </w:pPr>
      <w:bookmarkStart w:id="544" w:name="_Toc10172"/>
      <w:bookmarkStart w:id="545" w:name="_Toc14762"/>
      <w:r>
        <w:rPr>
          <w:rFonts w:hint="eastAsia" w:ascii="仿宋" w:hAnsi="仿宋" w:eastAsia="仿宋" w:cs="仿宋"/>
          <w:lang w:val="en-US" w:eastAsia="zh-CN"/>
        </w:rPr>
        <w:t>附件2：符合性检查表</w:t>
      </w:r>
      <w:bookmarkEnd w:id="544"/>
      <w:bookmarkEnd w:id="545"/>
    </w:p>
    <w:p w14:paraId="5165831B">
      <w:pPr>
        <w:numPr>
          <w:ilvl w:val="0"/>
          <w:numId w:val="0"/>
        </w:numPr>
        <w:spacing w:line="480" w:lineRule="exact"/>
        <w:ind w:right="-21" w:rightChars="-10"/>
        <w:jc w:val="both"/>
        <w:rPr>
          <w:rFonts w:hint="eastAsia" w:ascii="仿宋" w:hAnsi="仿宋" w:eastAsia="仿宋" w:cs="仿宋"/>
          <w:b/>
          <w:bCs/>
          <w:sz w:val="24"/>
        </w:rPr>
      </w:pPr>
    </w:p>
    <w:tbl>
      <w:tblPr>
        <w:tblStyle w:val="33"/>
        <w:tblW w:w="10545"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55"/>
        <w:gridCol w:w="1590"/>
        <w:gridCol w:w="1080"/>
        <w:gridCol w:w="1260"/>
        <w:gridCol w:w="1440"/>
        <w:gridCol w:w="1440"/>
        <w:gridCol w:w="1980"/>
        <w:gridCol w:w="900"/>
      </w:tblGrid>
      <w:tr w14:paraId="51B780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89" w:hRule="atLeast"/>
          <w:jc w:val="center"/>
        </w:trPr>
        <w:tc>
          <w:tcPr>
            <w:tcW w:w="855" w:type="dxa"/>
            <w:vMerge w:val="restart"/>
            <w:vAlign w:val="center"/>
          </w:tcPr>
          <w:p w14:paraId="383A4FB2">
            <w:pPr>
              <w:spacing w:line="480" w:lineRule="exact"/>
              <w:jc w:val="center"/>
              <w:rPr>
                <w:rFonts w:ascii="仿宋" w:hAnsi="仿宋" w:eastAsia="仿宋" w:cs="仿宋"/>
                <w:sz w:val="24"/>
              </w:rPr>
            </w:pPr>
            <w:r>
              <w:rPr>
                <w:rFonts w:hint="eastAsia" w:ascii="仿宋" w:hAnsi="仿宋" w:eastAsia="仿宋" w:cs="仿宋"/>
                <w:sz w:val="24"/>
              </w:rPr>
              <w:t>序号</w:t>
            </w:r>
          </w:p>
        </w:tc>
        <w:tc>
          <w:tcPr>
            <w:tcW w:w="1590" w:type="dxa"/>
            <w:vMerge w:val="restart"/>
            <w:vAlign w:val="center"/>
          </w:tcPr>
          <w:p w14:paraId="0E1889EC">
            <w:pPr>
              <w:spacing w:line="480" w:lineRule="exact"/>
              <w:jc w:val="center"/>
              <w:rPr>
                <w:rFonts w:ascii="仿宋" w:hAnsi="仿宋" w:eastAsia="仿宋" w:cs="仿宋"/>
                <w:sz w:val="24"/>
              </w:rPr>
            </w:pPr>
            <w:r>
              <w:rPr>
                <w:rFonts w:hint="eastAsia" w:ascii="仿宋" w:hAnsi="仿宋" w:eastAsia="仿宋" w:cs="仿宋"/>
                <w:sz w:val="24"/>
              </w:rPr>
              <w:t>投标人</w:t>
            </w:r>
          </w:p>
        </w:tc>
        <w:tc>
          <w:tcPr>
            <w:tcW w:w="2340" w:type="dxa"/>
            <w:gridSpan w:val="2"/>
            <w:vAlign w:val="center"/>
          </w:tcPr>
          <w:p w14:paraId="4D08B0C5">
            <w:pPr>
              <w:spacing w:line="480" w:lineRule="exact"/>
              <w:jc w:val="center"/>
              <w:rPr>
                <w:rFonts w:ascii="仿宋" w:hAnsi="仿宋" w:eastAsia="仿宋" w:cs="仿宋"/>
                <w:sz w:val="24"/>
              </w:rPr>
            </w:pPr>
            <w:r>
              <w:rPr>
                <w:rFonts w:hint="eastAsia" w:ascii="仿宋" w:hAnsi="仿宋" w:eastAsia="仿宋" w:cs="仿宋"/>
                <w:sz w:val="24"/>
              </w:rPr>
              <w:t>完整性</w:t>
            </w:r>
          </w:p>
        </w:tc>
        <w:tc>
          <w:tcPr>
            <w:tcW w:w="4860" w:type="dxa"/>
            <w:gridSpan w:val="3"/>
            <w:vAlign w:val="center"/>
          </w:tcPr>
          <w:p w14:paraId="44440638">
            <w:pPr>
              <w:spacing w:line="480" w:lineRule="exact"/>
              <w:jc w:val="center"/>
              <w:rPr>
                <w:rFonts w:ascii="仿宋" w:hAnsi="仿宋" w:eastAsia="仿宋" w:cs="仿宋"/>
                <w:sz w:val="24"/>
              </w:rPr>
            </w:pPr>
            <w:r>
              <w:rPr>
                <w:rFonts w:hint="eastAsia" w:ascii="仿宋" w:hAnsi="仿宋" w:eastAsia="仿宋" w:cs="仿宋"/>
                <w:sz w:val="24"/>
              </w:rPr>
              <w:t>实质性响应</w:t>
            </w:r>
          </w:p>
        </w:tc>
        <w:tc>
          <w:tcPr>
            <w:tcW w:w="900" w:type="dxa"/>
            <w:vMerge w:val="restart"/>
            <w:vAlign w:val="center"/>
          </w:tcPr>
          <w:p w14:paraId="0DE54BFC">
            <w:pPr>
              <w:spacing w:line="480" w:lineRule="exact"/>
              <w:jc w:val="center"/>
              <w:rPr>
                <w:rFonts w:ascii="仿宋" w:hAnsi="仿宋" w:eastAsia="仿宋" w:cs="仿宋"/>
                <w:sz w:val="24"/>
              </w:rPr>
            </w:pPr>
            <w:r>
              <w:rPr>
                <w:rFonts w:hint="eastAsia" w:ascii="仿宋" w:hAnsi="仿宋" w:eastAsia="仿宋" w:cs="仿宋"/>
                <w:sz w:val="24"/>
              </w:rPr>
              <w:t>结论</w:t>
            </w:r>
          </w:p>
        </w:tc>
      </w:tr>
      <w:tr w14:paraId="7ABC11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50" w:hRule="atLeast"/>
          <w:jc w:val="center"/>
        </w:trPr>
        <w:tc>
          <w:tcPr>
            <w:tcW w:w="855" w:type="dxa"/>
            <w:vMerge w:val="continue"/>
            <w:vAlign w:val="center"/>
          </w:tcPr>
          <w:p w14:paraId="1426EB45">
            <w:pPr>
              <w:widowControl/>
              <w:spacing w:line="480" w:lineRule="exact"/>
              <w:jc w:val="left"/>
              <w:rPr>
                <w:rFonts w:ascii="仿宋" w:hAnsi="仿宋" w:eastAsia="仿宋" w:cs="仿宋"/>
                <w:sz w:val="24"/>
              </w:rPr>
            </w:pPr>
          </w:p>
        </w:tc>
        <w:tc>
          <w:tcPr>
            <w:tcW w:w="1590" w:type="dxa"/>
            <w:vMerge w:val="continue"/>
            <w:vAlign w:val="center"/>
          </w:tcPr>
          <w:p w14:paraId="0F7B541B">
            <w:pPr>
              <w:widowControl/>
              <w:spacing w:line="480" w:lineRule="exact"/>
              <w:jc w:val="left"/>
              <w:rPr>
                <w:rFonts w:ascii="仿宋" w:hAnsi="仿宋" w:eastAsia="仿宋" w:cs="仿宋"/>
                <w:sz w:val="24"/>
              </w:rPr>
            </w:pPr>
          </w:p>
        </w:tc>
        <w:tc>
          <w:tcPr>
            <w:tcW w:w="1080" w:type="dxa"/>
            <w:vAlign w:val="center"/>
          </w:tcPr>
          <w:p w14:paraId="17BD8459">
            <w:pPr>
              <w:spacing w:line="480" w:lineRule="exact"/>
              <w:jc w:val="center"/>
              <w:rPr>
                <w:rFonts w:ascii="仿宋" w:hAnsi="仿宋" w:eastAsia="仿宋" w:cs="仿宋"/>
                <w:sz w:val="24"/>
              </w:rPr>
            </w:pPr>
            <w:r>
              <w:rPr>
                <w:rFonts w:hint="eastAsia" w:ascii="仿宋" w:hAnsi="仿宋" w:eastAsia="仿宋" w:cs="仿宋"/>
                <w:sz w:val="24"/>
              </w:rPr>
              <w:t>投标文件的组成</w:t>
            </w:r>
          </w:p>
        </w:tc>
        <w:tc>
          <w:tcPr>
            <w:tcW w:w="1260" w:type="dxa"/>
            <w:vAlign w:val="center"/>
          </w:tcPr>
          <w:p w14:paraId="51C89611">
            <w:pPr>
              <w:spacing w:line="480" w:lineRule="exact"/>
              <w:jc w:val="center"/>
              <w:rPr>
                <w:rFonts w:ascii="仿宋" w:hAnsi="仿宋" w:eastAsia="仿宋" w:cs="仿宋"/>
                <w:sz w:val="24"/>
              </w:rPr>
            </w:pPr>
            <w:r>
              <w:rPr>
                <w:rFonts w:hint="eastAsia" w:ascii="仿宋" w:hAnsi="仿宋" w:eastAsia="仿宋" w:cs="仿宋"/>
                <w:sz w:val="24"/>
              </w:rPr>
              <w:t>投标文件的格式</w:t>
            </w:r>
          </w:p>
        </w:tc>
        <w:tc>
          <w:tcPr>
            <w:tcW w:w="1440" w:type="dxa"/>
            <w:vAlign w:val="center"/>
          </w:tcPr>
          <w:p w14:paraId="4A67CA6D">
            <w:pPr>
              <w:spacing w:line="480" w:lineRule="exact"/>
              <w:jc w:val="center"/>
              <w:rPr>
                <w:rFonts w:ascii="仿宋" w:hAnsi="仿宋" w:eastAsia="仿宋" w:cs="仿宋"/>
                <w:sz w:val="24"/>
              </w:rPr>
            </w:pPr>
            <w:r>
              <w:rPr>
                <w:rFonts w:hint="eastAsia" w:ascii="仿宋" w:hAnsi="仿宋" w:eastAsia="仿宋" w:cs="仿宋"/>
                <w:sz w:val="24"/>
              </w:rPr>
              <w:t>报价范围</w:t>
            </w:r>
          </w:p>
        </w:tc>
        <w:tc>
          <w:tcPr>
            <w:tcW w:w="1440" w:type="dxa"/>
            <w:vAlign w:val="center"/>
          </w:tcPr>
          <w:p w14:paraId="2D4563FB">
            <w:pPr>
              <w:spacing w:line="480" w:lineRule="exact"/>
              <w:jc w:val="center"/>
              <w:rPr>
                <w:rFonts w:ascii="仿宋" w:hAnsi="仿宋" w:eastAsia="仿宋" w:cs="仿宋"/>
                <w:sz w:val="24"/>
              </w:rPr>
            </w:pPr>
            <w:r>
              <w:rPr>
                <w:rFonts w:hint="eastAsia" w:ascii="仿宋" w:hAnsi="仿宋" w:eastAsia="仿宋" w:cs="仿宋"/>
                <w:sz w:val="24"/>
              </w:rPr>
              <w:t>投标有效期</w:t>
            </w:r>
          </w:p>
        </w:tc>
        <w:tc>
          <w:tcPr>
            <w:tcW w:w="1980" w:type="dxa"/>
            <w:vAlign w:val="center"/>
          </w:tcPr>
          <w:p w14:paraId="4FA1529E">
            <w:pPr>
              <w:widowControl/>
              <w:spacing w:line="480" w:lineRule="exact"/>
              <w:jc w:val="left"/>
              <w:rPr>
                <w:rFonts w:ascii="仿宋" w:hAnsi="仿宋" w:eastAsia="仿宋" w:cs="仿宋"/>
                <w:sz w:val="24"/>
              </w:rPr>
            </w:pPr>
            <w:r>
              <w:rPr>
                <w:rFonts w:hint="eastAsia" w:ascii="仿宋" w:hAnsi="仿宋" w:eastAsia="仿宋" w:cs="仿宋"/>
                <w:sz w:val="24"/>
              </w:rPr>
              <w:t>符合招标文件所有条款、条件且没有重大偏离或保留</w:t>
            </w:r>
          </w:p>
        </w:tc>
        <w:tc>
          <w:tcPr>
            <w:tcW w:w="900" w:type="dxa"/>
            <w:vMerge w:val="continue"/>
            <w:vAlign w:val="center"/>
          </w:tcPr>
          <w:p w14:paraId="628E77F2">
            <w:pPr>
              <w:widowControl/>
              <w:spacing w:line="480" w:lineRule="exact"/>
              <w:jc w:val="left"/>
              <w:rPr>
                <w:rFonts w:ascii="仿宋" w:hAnsi="仿宋" w:eastAsia="仿宋" w:cs="仿宋"/>
                <w:sz w:val="24"/>
              </w:rPr>
            </w:pPr>
          </w:p>
        </w:tc>
      </w:tr>
      <w:tr w14:paraId="55C863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24" w:hRule="atLeast"/>
          <w:jc w:val="center"/>
        </w:trPr>
        <w:tc>
          <w:tcPr>
            <w:tcW w:w="855" w:type="dxa"/>
            <w:vAlign w:val="center"/>
          </w:tcPr>
          <w:p w14:paraId="78A93CD6">
            <w:pPr>
              <w:spacing w:line="480" w:lineRule="exact"/>
              <w:jc w:val="center"/>
              <w:rPr>
                <w:rFonts w:ascii="仿宋" w:hAnsi="仿宋" w:eastAsia="仿宋" w:cs="仿宋"/>
                <w:sz w:val="24"/>
              </w:rPr>
            </w:pPr>
            <w:r>
              <w:rPr>
                <w:rFonts w:hint="eastAsia" w:ascii="仿宋" w:hAnsi="仿宋" w:eastAsia="仿宋" w:cs="仿宋"/>
                <w:sz w:val="24"/>
              </w:rPr>
              <w:t>1</w:t>
            </w:r>
          </w:p>
        </w:tc>
        <w:tc>
          <w:tcPr>
            <w:tcW w:w="1590" w:type="dxa"/>
            <w:vAlign w:val="center"/>
          </w:tcPr>
          <w:p w14:paraId="1FB4CB36">
            <w:pPr>
              <w:tabs>
                <w:tab w:val="left" w:pos="420"/>
                <w:tab w:val="center" w:pos="4153"/>
                <w:tab w:val="right" w:pos="8306"/>
              </w:tabs>
              <w:spacing w:line="480" w:lineRule="exact"/>
              <w:jc w:val="center"/>
              <w:rPr>
                <w:rFonts w:ascii="仿宋" w:hAnsi="仿宋" w:eastAsia="仿宋" w:cs="仿宋"/>
                <w:sz w:val="24"/>
              </w:rPr>
            </w:pPr>
          </w:p>
        </w:tc>
        <w:tc>
          <w:tcPr>
            <w:tcW w:w="1080" w:type="dxa"/>
            <w:vAlign w:val="center"/>
          </w:tcPr>
          <w:p w14:paraId="2092C5E2">
            <w:pPr>
              <w:spacing w:line="480" w:lineRule="exact"/>
              <w:jc w:val="center"/>
              <w:rPr>
                <w:rFonts w:ascii="仿宋" w:hAnsi="仿宋" w:eastAsia="仿宋" w:cs="仿宋"/>
                <w:sz w:val="24"/>
              </w:rPr>
            </w:pPr>
          </w:p>
        </w:tc>
        <w:tc>
          <w:tcPr>
            <w:tcW w:w="1260" w:type="dxa"/>
            <w:vAlign w:val="center"/>
          </w:tcPr>
          <w:p w14:paraId="61EDBA65">
            <w:pPr>
              <w:spacing w:line="480" w:lineRule="exact"/>
              <w:jc w:val="center"/>
              <w:rPr>
                <w:rFonts w:ascii="仿宋" w:hAnsi="仿宋" w:eastAsia="仿宋" w:cs="仿宋"/>
                <w:sz w:val="24"/>
              </w:rPr>
            </w:pPr>
          </w:p>
        </w:tc>
        <w:tc>
          <w:tcPr>
            <w:tcW w:w="1440" w:type="dxa"/>
            <w:vAlign w:val="center"/>
          </w:tcPr>
          <w:p w14:paraId="7BCDF1DD">
            <w:pPr>
              <w:spacing w:line="480" w:lineRule="exact"/>
              <w:jc w:val="center"/>
              <w:rPr>
                <w:rFonts w:ascii="仿宋" w:hAnsi="仿宋" w:eastAsia="仿宋" w:cs="仿宋"/>
                <w:sz w:val="24"/>
              </w:rPr>
            </w:pPr>
          </w:p>
        </w:tc>
        <w:tc>
          <w:tcPr>
            <w:tcW w:w="1440" w:type="dxa"/>
            <w:vAlign w:val="center"/>
          </w:tcPr>
          <w:p w14:paraId="53169788">
            <w:pPr>
              <w:spacing w:line="480" w:lineRule="exact"/>
              <w:jc w:val="center"/>
              <w:rPr>
                <w:rFonts w:ascii="仿宋" w:hAnsi="仿宋" w:eastAsia="仿宋" w:cs="仿宋"/>
                <w:sz w:val="24"/>
              </w:rPr>
            </w:pPr>
          </w:p>
        </w:tc>
        <w:tc>
          <w:tcPr>
            <w:tcW w:w="1980" w:type="dxa"/>
            <w:vAlign w:val="center"/>
          </w:tcPr>
          <w:p w14:paraId="0F8B15DA">
            <w:pPr>
              <w:spacing w:line="480" w:lineRule="exact"/>
              <w:jc w:val="center"/>
              <w:rPr>
                <w:rFonts w:ascii="仿宋" w:hAnsi="仿宋" w:eastAsia="仿宋" w:cs="仿宋"/>
                <w:sz w:val="24"/>
              </w:rPr>
            </w:pPr>
          </w:p>
        </w:tc>
        <w:tc>
          <w:tcPr>
            <w:tcW w:w="900" w:type="dxa"/>
            <w:vAlign w:val="center"/>
          </w:tcPr>
          <w:p w14:paraId="5819CE67">
            <w:pPr>
              <w:spacing w:line="480" w:lineRule="exact"/>
              <w:jc w:val="center"/>
              <w:rPr>
                <w:rFonts w:ascii="仿宋" w:hAnsi="仿宋" w:eastAsia="仿宋" w:cs="仿宋"/>
                <w:sz w:val="24"/>
              </w:rPr>
            </w:pPr>
          </w:p>
        </w:tc>
      </w:tr>
      <w:tr w14:paraId="5311C0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24" w:hRule="atLeast"/>
          <w:jc w:val="center"/>
        </w:trPr>
        <w:tc>
          <w:tcPr>
            <w:tcW w:w="855" w:type="dxa"/>
            <w:vAlign w:val="center"/>
          </w:tcPr>
          <w:p w14:paraId="2FB5DE06">
            <w:pPr>
              <w:spacing w:line="480" w:lineRule="exact"/>
              <w:jc w:val="center"/>
              <w:rPr>
                <w:rFonts w:ascii="仿宋" w:hAnsi="仿宋" w:eastAsia="仿宋" w:cs="仿宋"/>
                <w:sz w:val="24"/>
              </w:rPr>
            </w:pPr>
            <w:r>
              <w:rPr>
                <w:rFonts w:hint="eastAsia" w:ascii="仿宋" w:hAnsi="仿宋" w:eastAsia="仿宋" w:cs="仿宋"/>
                <w:sz w:val="24"/>
              </w:rPr>
              <w:t>2</w:t>
            </w:r>
          </w:p>
        </w:tc>
        <w:tc>
          <w:tcPr>
            <w:tcW w:w="1590" w:type="dxa"/>
            <w:vAlign w:val="center"/>
          </w:tcPr>
          <w:p w14:paraId="2830FE5B">
            <w:pPr>
              <w:tabs>
                <w:tab w:val="left" w:pos="420"/>
                <w:tab w:val="center" w:pos="4153"/>
                <w:tab w:val="right" w:pos="8306"/>
              </w:tabs>
              <w:spacing w:line="480" w:lineRule="exact"/>
              <w:jc w:val="center"/>
              <w:rPr>
                <w:rFonts w:ascii="仿宋" w:hAnsi="仿宋" w:eastAsia="仿宋" w:cs="仿宋"/>
                <w:sz w:val="24"/>
              </w:rPr>
            </w:pPr>
          </w:p>
        </w:tc>
        <w:tc>
          <w:tcPr>
            <w:tcW w:w="1080" w:type="dxa"/>
            <w:vAlign w:val="center"/>
          </w:tcPr>
          <w:p w14:paraId="495218F5">
            <w:pPr>
              <w:spacing w:line="480" w:lineRule="exact"/>
              <w:jc w:val="center"/>
              <w:rPr>
                <w:rFonts w:ascii="仿宋" w:hAnsi="仿宋" w:eastAsia="仿宋" w:cs="仿宋"/>
                <w:sz w:val="24"/>
              </w:rPr>
            </w:pPr>
          </w:p>
        </w:tc>
        <w:tc>
          <w:tcPr>
            <w:tcW w:w="1260" w:type="dxa"/>
            <w:vAlign w:val="center"/>
          </w:tcPr>
          <w:p w14:paraId="5872B2EA">
            <w:pPr>
              <w:spacing w:line="480" w:lineRule="exact"/>
              <w:jc w:val="center"/>
              <w:rPr>
                <w:rFonts w:ascii="仿宋" w:hAnsi="仿宋" w:eastAsia="仿宋" w:cs="仿宋"/>
                <w:sz w:val="24"/>
              </w:rPr>
            </w:pPr>
          </w:p>
        </w:tc>
        <w:tc>
          <w:tcPr>
            <w:tcW w:w="1440" w:type="dxa"/>
            <w:vAlign w:val="center"/>
          </w:tcPr>
          <w:p w14:paraId="12C3B42B">
            <w:pPr>
              <w:spacing w:line="480" w:lineRule="exact"/>
              <w:jc w:val="center"/>
              <w:rPr>
                <w:rFonts w:ascii="仿宋" w:hAnsi="仿宋" w:eastAsia="仿宋" w:cs="仿宋"/>
                <w:sz w:val="24"/>
              </w:rPr>
            </w:pPr>
          </w:p>
        </w:tc>
        <w:tc>
          <w:tcPr>
            <w:tcW w:w="1440" w:type="dxa"/>
            <w:vAlign w:val="center"/>
          </w:tcPr>
          <w:p w14:paraId="06CA8264">
            <w:pPr>
              <w:spacing w:line="480" w:lineRule="exact"/>
              <w:jc w:val="center"/>
              <w:rPr>
                <w:rFonts w:ascii="仿宋" w:hAnsi="仿宋" w:eastAsia="仿宋" w:cs="仿宋"/>
                <w:sz w:val="24"/>
              </w:rPr>
            </w:pPr>
          </w:p>
        </w:tc>
        <w:tc>
          <w:tcPr>
            <w:tcW w:w="1980" w:type="dxa"/>
            <w:vAlign w:val="center"/>
          </w:tcPr>
          <w:p w14:paraId="417D05BD">
            <w:pPr>
              <w:spacing w:line="480" w:lineRule="exact"/>
              <w:jc w:val="center"/>
              <w:rPr>
                <w:rFonts w:ascii="仿宋" w:hAnsi="仿宋" w:eastAsia="仿宋" w:cs="仿宋"/>
                <w:sz w:val="24"/>
              </w:rPr>
            </w:pPr>
          </w:p>
        </w:tc>
        <w:tc>
          <w:tcPr>
            <w:tcW w:w="900" w:type="dxa"/>
            <w:vAlign w:val="center"/>
          </w:tcPr>
          <w:p w14:paraId="0B405A70">
            <w:pPr>
              <w:spacing w:line="480" w:lineRule="exact"/>
              <w:jc w:val="center"/>
              <w:rPr>
                <w:rFonts w:ascii="仿宋" w:hAnsi="仿宋" w:eastAsia="仿宋" w:cs="仿宋"/>
                <w:sz w:val="24"/>
              </w:rPr>
            </w:pPr>
          </w:p>
        </w:tc>
      </w:tr>
      <w:tr w14:paraId="2DB595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24" w:hRule="atLeast"/>
          <w:jc w:val="center"/>
        </w:trPr>
        <w:tc>
          <w:tcPr>
            <w:tcW w:w="855" w:type="dxa"/>
            <w:vAlign w:val="center"/>
          </w:tcPr>
          <w:p w14:paraId="79F32587">
            <w:pPr>
              <w:spacing w:line="480" w:lineRule="exact"/>
              <w:jc w:val="center"/>
              <w:rPr>
                <w:rFonts w:ascii="仿宋" w:hAnsi="仿宋" w:eastAsia="仿宋" w:cs="仿宋"/>
                <w:sz w:val="24"/>
              </w:rPr>
            </w:pPr>
            <w:r>
              <w:rPr>
                <w:rFonts w:hint="eastAsia" w:ascii="仿宋" w:hAnsi="仿宋" w:eastAsia="仿宋" w:cs="仿宋"/>
                <w:sz w:val="24"/>
              </w:rPr>
              <w:t>3</w:t>
            </w:r>
          </w:p>
        </w:tc>
        <w:tc>
          <w:tcPr>
            <w:tcW w:w="1590" w:type="dxa"/>
            <w:vAlign w:val="center"/>
          </w:tcPr>
          <w:p w14:paraId="3170B3A0">
            <w:pPr>
              <w:tabs>
                <w:tab w:val="left" w:pos="420"/>
                <w:tab w:val="center" w:pos="4153"/>
                <w:tab w:val="right" w:pos="8306"/>
              </w:tabs>
              <w:spacing w:line="480" w:lineRule="exact"/>
              <w:jc w:val="center"/>
              <w:rPr>
                <w:rFonts w:ascii="仿宋" w:hAnsi="仿宋" w:eastAsia="仿宋" w:cs="仿宋"/>
                <w:sz w:val="24"/>
              </w:rPr>
            </w:pPr>
          </w:p>
        </w:tc>
        <w:tc>
          <w:tcPr>
            <w:tcW w:w="1080" w:type="dxa"/>
            <w:vAlign w:val="center"/>
          </w:tcPr>
          <w:p w14:paraId="792232B7">
            <w:pPr>
              <w:spacing w:line="480" w:lineRule="exact"/>
              <w:jc w:val="center"/>
              <w:rPr>
                <w:rFonts w:ascii="仿宋" w:hAnsi="仿宋" w:eastAsia="仿宋" w:cs="仿宋"/>
                <w:sz w:val="24"/>
              </w:rPr>
            </w:pPr>
          </w:p>
        </w:tc>
        <w:tc>
          <w:tcPr>
            <w:tcW w:w="1260" w:type="dxa"/>
            <w:vAlign w:val="center"/>
          </w:tcPr>
          <w:p w14:paraId="0BBAAE20">
            <w:pPr>
              <w:spacing w:line="480" w:lineRule="exact"/>
              <w:jc w:val="center"/>
              <w:rPr>
                <w:rFonts w:ascii="仿宋" w:hAnsi="仿宋" w:eastAsia="仿宋" w:cs="仿宋"/>
                <w:sz w:val="24"/>
              </w:rPr>
            </w:pPr>
          </w:p>
        </w:tc>
        <w:tc>
          <w:tcPr>
            <w:tcW w:w="1440" w:type="dxa"/>
            <w:vAlign w:val="center"/>
          </w:tcPr>
          <w:p w14:paraId="4C9DC123">
            <w:pPr>
              <w:spacing w:line="480" w:lineRule="exact"/>
              <w:jc w:val="center"/>
              <w:rPr>
                <w:rFonts w:ascii="仿宋" w:hAnsi="仿宋" w:eastAsia="仿宋" w:cs="仿宋"/>
                <w:sz w:val="24"/>
              </w:rPr>
            </w:pPr>
          </w:p>
        </w:tc>
        <w:tc>
          <w:tcPr>
            <w:tcW w:w="1440" w:type="dxa"/>
            <w:vAlign w:val="center"/>
          </w:tcPr>
          <w:p w14:paraId="6C5240B4">
            <w:pPr>
              <w:spacing w:line="480" w:lineRule="exact"/>
              <w:jc w:val="center"/>
              <w:rPr>
                <w:rFonts w:ascii="仿宋" w:hAnsi="仿宋" w:eastAsia="仿宋" w:cs="仿宋"/>
                <w:sz w:val="24"/>
              </w:rPr>
            </w:pPr>
          </w:p>
        </w:tc>
        <w:tc>
          <w:tcPr>
            <w:tcW w:w="1980" w:type="dxa"/>
            <w:vAlign w:val="center"/>
          </w:tcPr>
          <w:p w14:paraId="72135F90">
            <w:pPr>
              <w:spacing w:line="480" w:lineRule="exact"/>
              <w:jc w:val="center"/>
              <w:rPr>
                <w:rFonts w:ascii="仿宋" w:hAnsi="仿宋" w:eastAsia="仿宋" w:cs="仿宋"/>
                <w:sz w:val="24"/>
              </w:rPr>
            </w:pPr>
          </w:p>
        </w:tc>
        <w:tc>
          <w:tcPr>
            <w:tcW w:w="900" w:type="dxa"/>
            <w:vAlign w:val="center"/>
          </w:tcPr>
          <w:p w14:paraId="1870B441">
            <w:pPr>
              <w:spacing w:line="480" w:lineRule="exact"/>
              <w:jc w:val="center"/>
              <w:rPr>
                <w:rFonts w:ascii="仿宋" w:hAnsi="仿宋" w:eastAsia="仿宋" w:cs="仿宋"/>
                <w:sz w:val="24"/>
              </w:rPr>
            </w:pPr>
          </w:p>
        </w:tc>
      </w:tr>
      <w:tr w14:paraId="09429E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24" w:hRule="atLeast"/>
          <w:jc w:val="center"/>
        </w:trPr>
        <w:tc>
          <w:tcPr>
            <w:tcW w:w="855" w:type="dxa"/>
            <w:vAlign w:val="center"/>
          </w:tcPr>
          <w:p w14:paraId="5075F431">
            <w:pPr>
              <w:spacing w:line="480" w:lineRule="exact"/>
              <w:jc w:val="center"/>
              <w:rPr>
                <w:rFonts w:ascii="仿宋" w:hAnsi="仿宋" w:eastAsia="仿宋" w:cs="仿宋"/>
                <w:sz w:val="24"/>
              </w:rPr>
            </w:pPr>
            <w:r>
              <w:rPr>
                <w:rFonts w:hint="eastAsia" w:ascii="仿宋" w:hAnsi="仿宋" w:eastAsia="仿宋" w:cs="仿宋"/>
                <w:sz w:val="24"/>
              </w:rPr>
              <w:t>4</w:t>
            </w:r>
          </w:p>
        </w:tc>
        <w:tc>
          <w:tcPr>
            <w:tcW w:w="1590" w:type="dxa"/>
            <w:vAlign w:val="center"/>
          </w:tcPr>
          <w:p w14:paraId="33979943">
            <w:pPr>
              <w:tabs>
                <w:tab w:val="left" w:pos="420"/>
                <w:tab w:val="center" w:pos="4153"/>
                <w:tab w:val="right" w:pos="8306"/>
              </w:tabs>
              <w:spacing w:line="480" w:lineRule="exact"/>
              <w:jc w:val="center"/>
              <w:rPr>
                <w:rFonts w:ascii="仿宋" w:hAnsi="仿宋" w:eastAsia="仿宋" w:cs="仿宋"/>
                <w:sz w:val="24"/>
              </w:rPr>
            </w:pPr>
          </w:p>
        </w:tc>
        <w:tc>
          <w:tcPr>
            <w:tcW w:w="1080" w:type="dxa"/>
            <w:vAlign w:val="center"/>
          </w:tcPr>
          <w:p w14:paraId="2BA3CFD5">
            <w:pPr>
              <w:spacing w:line="480" w:lineRule="exact"/>
              <w:jc w:val="center"/>
              <w:rPr>
                <w:rFonts w:ascii="仿宋" w:hAnsi="仿宋" w:eastAsia="仿宋" w:cs="仿宋"/>
                <w:sz w:val="24"/>
              </w:rPr>
            </w:pPr>
          </w:p>
        </w:tc>
        <w:tc>
          <w:tcPr>
            <w:tcW w:w="1260" w:type="dxa"/>
            <w:vAlign w:val="center"/>
          </w:tcPr>
          <w:p w14:paraId="3153D12E">
            <w:pPr>
              <w:spacing w:line="480" w:lineRule="exact"/>
              <w:jc w:val="center"/>
              <w:rPr>
                <w:rFonts w:ascii="仿宋" w:hAnsi="仿宋" w:eastAsia="仿宋" w:cs="仿宋"/>
                <w:sz w:val="24"/>
              </w:rPr>
            </w:pPr>
          </w:p>
        </w:tc>
        <w:tc>
          <w:tcPr>
            <w:tcW w:w="1440" w:type="dxa"/>
            <w:vAlign w:val="center"/>
          </w:tcPr>
          <w:p w14:paraId="73FEE44B">
            <w:pPr>
              <w:spacing w:line="480" w:lineRule="exact"/>
              <w:jc w:val="center"/>
              <w:rPr>
                <w:rFonts w:ascii="仿宋" w:hAnsi="仿宋" w:eastAsia="仿宋" w:cs="仿宋"/>
                <w:sz w:val="24"/>
              </w:rPr>
            </w:pPr>
          </w:p>
        </w:tc>
        <w:tc>
          <w:tcPr>
            <w:tcW w:w="1440" w:type="dxa"/>
            <w:vAlign w:val="center"/>
          </w:tcPr>
          <w:p w14:paraId="276D57C6">
            <w:pPr>
              <w:spacing w:line="480" w:lineRule="exact"/>
              <w:jc w:val="center"/>
              <w:rPr>
                <w:rFonts w:ascii="仿宋" w:hAnsi="仿宋" w:eastAsia="仿宋" w:cs="仿宋"/>
                <w:sz w:val="24"/>
              </w:rPr>
            </w:pPr>
          </w:p>
        </w:tc>
        <w:tc>
          <w:tcPr>
            <w:tcW w:w="1980" w:type="dxa"/>
            <w:vAlign w:val="center"/>
          </w:tcPr>
          <w:p w14:paraId="7EBDBB30">
            <w:pPr>
              <w:spacing w:line="480" w:lineRule="exact"/>
              <w:jc w:val="center"/>
              <w:rPr>
                <w:rFonts w:ascii="仿宋" w:hAnsi="仿宋" w:eastAsia="仿宋" w:cs="仿宋"/>
                <w:sz w:val="24"/>
              </w:rPr>
            </w:pPr>
          </w:p>
        </w:tc>
        <w:tc>
          <w:tcPr>
            <w:tcW w:w="900" w:type="dxa"/>
            <w:vAlign w:val="center"/>
          </w:tcPr>
          <w:p w14:paraId="3C20E736">
            <w:pPr>
              <w:spacing w:line="480" w:lineRule="exact"/>
              <w:jc w:val="center"/>
              <w:rPr>
                <w:rFonts w:ascii="仿宋" w:hAnsi="仿宋" w:eastAsia="仿宋" w:cs="仿宋"/>
                <w:sz w:val="24"/>
              </w:rPr>
            </w:pPr>
          </w:p>
        </w:tc>
      </w:tr>
      <w:tr w14:paraId="7D0E14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24" w:hRule="atLeast"/>
          <w:jc w:val="center"/>
        </w:trPr>
        <w:tc>
          <w:tcPr>
            <w:tcW w:w="855" w:type="dxa"/>
            <w:vAlign w:val="center"/>
          </w:tcPr>
          <w:p w14:paraId="33B0AF84">
            <w:pPr>
              <w:spacing w:line="480" w:lineRule="exact"/>
              <w:jc w:val="center"/>
              <w:rPr>
                <w:rFonts w:ascii="仿宋" w:hAnsi="仿宋" w:eastAsia="仿宋" w:cs="仿宋"/>
                <w:sz w:val="24"/>
              </w:rPr>
            </w:pPr>
            <w:r>
              <w:rPr>
                <w:rFonts w:hint="eastAsia" w:ascii="仿宋" w:hAnsi="仿宋" w:eastAsia="仿宋" w:cs="仿宋"/>
                <w:sz w:val="24"/>
              </w:rPr>
              <w:t>5</w:t>
            </w:r>
          </w:p>
        </w:tc>
        <w:tc>
          <w:tcPr>
            <w:tcW w:w="1590" w:type="dxa"/>
            <w:vAlign w:val="center"/>
          </w:tcPr>
          <w:p w14:paraId="41DD8CD4">
            <w:pPr>
              <w:tabs>
                <w:tab w:val="left" w:pos="420"/>
                <w:tab w:val="center" w:pos="4153"/>
                <w:tab w:val="right" w:pos="8306"/>
              </w:tabs>
              <w:spacing w:line="480" w:lineRule="exact"/>
              <w:jc w:val="center"/>
              <w:rPr>
                <w:rFonts w:ascii="仿宋" w:hAnsi="仿宋" w:eastAsia="仿宋" w:cs="仿宋"/>
                <w:sz w:val="24"/>
              </w:rPr>
            </w:pPr>
          </w:p>
        </w:tc>
        <w:tc>
          <w:tcPr>
            <w:tcW w:w="1080" w:type="dxa"/>
            <w:vAlign w:val="center"/>
          </w:tcPr>
          <w:p w14:paraId="797132E7">
            <w:pPr>
              <w:spacing w:line="480" w:lineRule="exact"/>
              <w:jc w:val="center"/>
              <w:rPr>
                <w:rFonts w:ascii="仿宋" w:hAnsi="仿宋" w:eastAsia="仿宋" w:cs="仿宋"/>
                <w:sz w:val="24"/>
              </w:rPr>
            </w:pPr>
          </w:p>
        </w:tc>
        <w:tc>
          <w:tcPr>
            <w:tcW w:w="1260" w:type="dxa"/>
            <w:vAlign w:val="center"/>
          </w:tcPr>
          <w:p w14:paraId="4D984B94">
            <w:pPr>
              <w:spacing w:line="480" w:lineRule="exact"/>
              <w:jc w:val="center"/>
              <w:rPr>
                <w:rFonts w:ascii="仿宋" w:hAnsi="仿宋" w:eastAsia="仿宋" w:cs="仿宋"/>
                <w:sz w:val="24"/>
              </w:rPr>
            </w:pPr>
          </w:p>
        </w:tc>
        <w:tc>
          <w:tcPr>
            <w:tcW w:w="1440" w:type="dxa"/>
            <w:vAlign w:val="center"/>
          </w:tcPr>
          <w:p w14:paraId="456D1666">
            <w:pPr>
              <w:spacing w:line="480" w:lineRule="exact"/>
              <w:jc w:val="center"/>
              <w:rPr>
                <w:rFonts w:ascii="仿宋" w:hAnsi="仿宋" w:eastAsia="仿宋" w:cs="仿宋"/>
                <w:sz w:val="24"/>
              </w:rPr>
            </w:pPr>
          </w:p>
        </w:tc>
        <w:tc>
          <w:tcPr>
            <w:tcW w:w="1440" w:type="dxa"/>
            <w:vAlign w:val="center"/>
          </w:tcPr>
          <w:p w14:paraId="59E6D0A8">
            <w:pPr>
              <w:spacing w:line="480" w:lineRule="exact"/>
              <w:jc w:val="center"/>
              <w:rPr>
                <w:rFonts w:ascii="仿宋" w:hAnsi="仿宋" w:eastAsia="仿宋" w:cs="仿宋"/>
                <w:sz w:val="24"/>
              </w:rPr>
            </w:pPr>
          </w:p>
        </w:tc>
        <w:tc>
          <w:tcPr>
            <w:tcW w:w="1980" w:type="dxa"/>
            <w:vAlign w:val="center"/>
          </w:tcPr>
          <w:p w14:paraId="19173A11">
            <w:pPr>
              <w:spacing w:line="480" w:lineRule="exact"/>
              <w:jc w:val="center"/>
              <w:rPr>
                <w:rFonts w:ascii="仿宋" w:hAnsi="仿宋" w:eastAsia="仿宋" w:cs="仿宋"/>
                <w:sz w:val="24"/>
              </w:rPr>
            </w:pPr>
          </w:p>
        </w:tc>
        <w:tc>
          <w:tcPr>
            <w:tcW w:w="900" w:type="dxa"/>
            <w:vAlign w:val="center"/>
          </w:tcPr>
          <w:p w14:paraId="45809F71">
            <w:pPr>
              <w:spacing w:line="480" w:lineRule="exact"/>
              <w:jc w:val="center"/>
              <w:rPr>
                <w:rFonts w:ascii="仿宋" w:hAnsi="仿宋" w:eastAsia="仿宋" w:cs="仿宋"/>
                <w:sz w:val="24"/>
              </w:rPr>
            </w:pPr>
          </w:p>
        </w:tc>
      </w:tr>
    </w:tbl>
    <w:p w14:paraId="1AEFEDAA">
      <w:pPr>
        <w:spacing w:line="480" w:lineRule="exact"/>
        <w:ind w:right="-468" w:rightChars="-223"/>
        <w:jc w:val="left"/>
        <w:rPr>
          <w:rFonts w:hint="eastAsia" w:ascii="仿宋" w:hAnsi="仿宋" w:eastAsia="仿宋" w:cs="仿宋"/>
          <w:bCs/>
          <w:sz w:val="24"/>
        </w:rPr>
      </w:pPr>
      <w:r>
        <w:rPr>
          <w:rFonts w:hint="eastAsia" w:ascii="仿宋" w:hAnsi="仿宋" w:eastAsia="仿宋" w:cs="仿宋"/>
          <w:bCs/>
          <w:sz w:val="24"/>
        </w:rPr>
        <w:t>注：有下述情况之一的，评标委员会认定其为不合格投标人：</w:t>
      </w:r>
    </w:p>
    <w:p w14:paraId="2B40610F">
      <w:pPr>
        <w:spacing w:line="480" w:lineRule="exact"/>
        <w:ind w:right="-468" w:rightChars="-223"/>
        <w:jc w:val="left"/>
        <w:rPr>
          <w:rFonts w:ascii="仿宋" w:hAnsi="仿宋" w:eastAsia="仿宋" w:cs="仿宋"/>
          <w:bCs/>
          <w:sz w:val="24"/>
        </w:rPr>
      </w:pPr>
      <w:r>
        <w:rPr>
          <w:rFonts w:hint="eastAsia" w:ascii="仿宋" w:hAnsi="仿宋" w:eastAsia="仿宋" w:cs="仿宋"/>
          <w:bCs/>
          <w:sz w:val="24"/>
        </w:rPr>
        <w:t>（1）投标文件载明的投标范围小于招标文件规定的招标范围的；</w:t>
      </w:r>
    </w:p>
    <w:p w14:paraId="12719CD4">
      <w:pPr>
        <w:spacing w:line="480" w:lineRule="exact"/>
        <w:ind w:right="-468" w:rightChars="-223"/>
        <w:jc w:val="left"/>
        <w:rPr>
          <w:rFonts w:ascii="仿宋" w:hAnsi="仿宋" w:eastAsia="仿宋" w:cs="仿宋"/>
          <w:bCs/>
          <w:sz w:val="24"/>
        </w:rPr>
      </w:pPr>
      <w:r>
        <w:rPr>
          <w:rFonts w:hint="eastAsia" w:ascii="仿宋" w:hAnsi="仿宋" w:eastAsia="仿宋" w:cs="仿宋"/>
          <w:bCs/>
          <w:sz w:val="24"/>
        </w:rPr>
        <w:t>（2）投标文件附有招标人不能接受的条件的；</w:t>
      </w:r>
    </w:p>
    <w:p w14:paraId="64605369">
      <w:pPr>
        <w:spacing w:line="480" w:lineRule="exact"/>
        <w:ind w:right="-468" w:rightChars="-223"/>
        <w:jc w:val="left"/>
        <w:rPr>
          <w:rFonts w:ascii="仿宋" w:hAnsi="仿宋" w:eastAsia="仿宋" w:cs="仿宋"/>
          <w:bCs/>
          <w:sz w:val="24"/>
        </w:rPr>
      </w:pPr>
      <w:r>
        <w:rPr>
          <w:rFonts w:hint="eastAsia" w:ascii="仿宋" w:hAnsi="仿宋" w:eastAsia="仿宋" w:cs="仿宋"/>
          <w:bCs/>
          <w:sz w:val="24"/>
        </w:rPr>
        <w:t>（3）其它未能实质响应招标文件条件和要求的；</w:t>
      </w:r>
    </w:p>
    <w:p w14:paraId="71AAF6E1">
      <w:pPr>
        <w:spacing w:line="480" w:lineRule="exact"/>
        <w:ind w:right="-468" w:rightChars="-223"/>
        <w:jc w:val="left"/>
        <w:rPr>
          <w:rFonts w:hint="eastAsia" w:ascii="仿宋" w:hAnsi="仿宋" w:eastAsia="仿宋" w:cs="仿宋"/>
          <w:bCs/>
          <w:sz w:val="24"/>
        </w:rPr>
        <w:sectPr>
          <w:headerReference r:id="rId16" w:type="default"/>
          <w:footerReference r:id="rId17" w:type="default"/>
          <w:pgSz w:w="11906" w:h="16838"/>
          <w:pgMar w:top="1440" w:right="1440" w:bottom="1440" w:left="1797" w:header="851" w:footer="992" w:gutter="0"/>
          <w:cols w:space="425" w:num="1"/>
          <w:docGrid w:type="linesAndChars" w:linePitch="312" w:charSpace="0"/>
        </w:sectPr>
      </w:pPr>
      <w:r>
        <w:rPr>
          <w:rFonts w:hint="eastAsia" w:ascii="仿宋" w:hAnsi="仿宋" w:eastAsia="仿宋" w:cs="仿宋"/>
          <w:bCs/>
          <w:sz w:val="24"/>
        </w:rPr>
        <w:t>（4）结论填写“合格”或“不合格”，不合格的投标人不进入下一轮评议。</w:t>
      </w:r>
    </w:p>
    <w:p w14:paraId="478EEE93">
      <w:pPr>
        <w:sectPr>
          <w:type w:val="continuous"/>
          <w:pgSz w:w="11906" w:h="16838"/>
          <w:pgMar w:top="1440" w:right="1440" w:bottom="1440" w:left="1797" w:header="851" w:footer="992" w:gutter="0"/>
          <w:cols w:space="425" w:num="1"/>
          <w:docGrid w:type="linesAndChars" w:linePitch="312" w:charSpace="0"/>
        </w:sectPr>
      </w:pPr>
    </w:p>
    <w:p w14:paraId="6653B962">
      <w:pPr>
        <w:pStyle w:val="3"/>
        <w:keepNext w:val="0"/>
        <w:keepLines w:val="0"/>
        <w:pageBreakBefore w:val="0"/>
        <w:widowControl w:val="0"/>
        <w:rPr>
          <w:rFonts w:hint="eastAsia"/>
          <w:lang w:val="en-US" w:eastAsia="zh-CN"/>
        </w:rPr>
      </w:pPr>
      <w:bookmarkStart w:id="546" w:name="_Toc6536"/>
      <w:bookmarkStart w:id="547" w:name="_Toc927"/>
      <w:r>
        <w:rPr>
          <w:rFonts w:hint="eastAsia" w:ascii="仿宋" w:hAnsi="仿宋" w:eastAsia="仿宋" w:cs="仿宋"/>
          <w:lang w:val="en-US" w:eastAsia="zh-CN"/>
        </w:rPr>
        <w:t>附件3：综合评分表</w:t>
      </w:r>
      <w:bookmarkEnd w:id="546"/>
      <w:bookmarkEnd w:id="547"/>
    </w:p>
    <w:tbl>
      <w:tblPr>
        <w:tblStyle w:val="33"/>
        <w:tblW w:w="1453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72"/>
        <w:gridCol w:w="719"/>
        <w:gridCol w:w="2076"/>
        <w:gridCol w:w="5824"/>
        <w:gridCol w:w="4021"/>
        <w:gridCol w:w="924"/>
      </w:tblGrid>
      <w:tr w14:paraId="1DF26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tcBorders>
              <w:top w:val="nil"/>
              <w:left w:val="nil"/>
              <w:bottom w:val="nil"/>
              <w:right w:val="nil"/>
            </w:tcBorders>
            <w:shd w:val="clear" w:color="auto" w:fill="auto"/>
            <w:noWrap/>
            <w:vAlign w:val="center"/>
          </w:tcPr>
          <w:p w14:paraId="0D592379">
            <w:pPr>
              <w:keepNext w:val="0"/>
              <w:keepLines w:val="0"/>
              <w:widowControl/>
              <w:suppressLineNumbers w:val="0"/>
              <w:jc w:val="left"/>
              <w:textAlignment w:val="center"/>
              <w:rPr>
                <w:rFonts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投标方：</w:t>
            </w:r>
          </w:p>
        </w:tc>
        <w:tc>
          <w:tcPr>
            <w:tcW w:w="13564" w:type="dxa"/>
            <w:gridSpan w:val="5"/>
            <w:tcBorders>
              <w:top w:val="nil"/>
              <w:left w:val="nil"/>
              <w:bottom w:val="nil"/>
              <w:right w:val="single" w:color="000000" w:sz="4" w:space="0"/>
            </w:tcBorders>
            <w:shd w:val="clear" w:color="auto" w:fill="auto"/>
            <w:noWrap/>
            <w:vAlign w:val="center"/>
          </w:tcPr>
          <w:p w14:paraId="2973E1B0">
            <w:pPr>
              <w:jc w:val="center"/>
              <w:rPr>
                <w:rFonts w:hint="eastAsia" w:ascii="仿宋" w:hAnsi="仿宋" w:eastAsia="仿宋" w:cs="仿宋"/>
                <w:b/>
                <w:bCs/>
                <w:i w:val="0"/>
                <w:iCs w:val="0"/>
                <w:color w:val="000000"/>
                <w:sz w:val="20"/>
                <w:szCs w:val="20"/>
                <w:u w:val="none"/>
              </w:rPr>
            </w:pPr>
          </w:p>
        </w:tc>
      </w:tr>
      <w:tr w14:paraId="2A0D1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top"/>
          </w:tcPr>
          <w:p w14:paraId="34B05A84">
            <w:pPr>
              <w:keepNext w:val="0"/>
              <w:keepLines w:val="0"/>
              <w:widowControl/>
              <w:suppressLineNumbers w:val="0"/>
              <w:jc w:val="left"/>
              <w:textAlignment w:val="top"/>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评标维度</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top"/>
          </w:tcPr>
          <w:p w14:paraId="6CF47E57">
            <w:pPr>
              <w:keepNext w:val="0"/>
              <w:keepLines w:val="0"/>
              <w:widowControl/>
              <w:suppressLineNumbers w:val="0"/>
              <w:jc w:val="left"/>
              <w:textAlignment w:val="top"/>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权重（%）</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top"/>
          </w:tcPr>
          <w:p w14:paraId="005051C0">
            <w:pPr>
              <w:keepNext w:val="0"/>
              <w:keepLines w:val="0"/>
              <w:widowControl/>
              <w:suppressLineNumbers w:val="0"/>
              <w:jc w:val="left"/>
              <w:textAlignment w:val="top"/>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细分评分项</w:t>
            </w:r>
          </w:p>
        </w:tc>
        <w:tc>
          <w:tcPr>
            <w:tcW w:w="5824" w:type="dxa"/>
            <w:tcBorders>
              <w:top w:val="single" w:color="000000" w:sz="4" w:space="0"/>
              <w:left w:val="single" w:color="000000" w:sz="4" w:space="0"/>
              <w:bottom w:val="single" w:color="000000" w:sz="4" w:space="0"/>
              <w:right w:val="single" w:color="000000" w:sz="4" w:space="0"/>
            </w:tcBorders>
            <w:shd w:val="clear" w:color="auto" w:fill="auto"/>
            <w:vAlign w:val="top"/>
          </w:tcPr>
          <w:p w14:paraId="6CA46877">
            <w:pPr>
              <w:keepNext w:val="0"/>
              <w:keepLines w:val="0"/>
              <w:widowControl/>
              <w:suppressLineNumbers w:val="0"/>
              <w:jc w:val="left"/>
              <w:textAlignment w:val="top"/>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评分标准</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top"/>
          </w:tcPr>
          <w:p w14:paraId="46025BAC">
            <w:pPr>
              <w:keepNext w:val="0"/>
              <w:keepLines w:val="0"/>
              <w:widowControl/>
              <w:suppressLineNumbers w:val="0"/>
              <w:jc w:val="left"/>
              <w:textAlignment w:val="top"/>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需提供的佐证资料</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top"/>
          </w:tcPr>
          <w:p w14:paraId="0EFF42F1">
            <w:pPr>
              <w:keepNext w:val="0"/>
              <w:keepLines w:val="0"/>
              <w:widowControl/>
              <w:suppressLineNumbers w:val="0"/>
              <w:jc w:val="left"/>
              <w:textAlignment w:val="top"/>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得分</w:t>
            </w:r>
          </w:p>
        </w:tc>
      </w:tr>
      <w:tr w14:paraId="3B60B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0"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top"/>
          </w:tcPr>
          <w:p w14:paraId="0B76700F">
            <w:pPr>
              <w:keepNext w:val="0"/>
              <w:keepLines w:val="0"/>
              <w:widowControl/>
              <w:suppressLineNumbers w:val="0"/>
              <w:jc w:val="left"/>
              <w:textAlignment w:val="top"/>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一、技术方案与医疗适配性（40分）</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top"/>
          </w:tcPr>
          <w:p w14:paraId="36B582FC">
            <w:pPr>
              <w:keepNext w:val="0"/>
              <w:keepLines w:val="0"/>
              <w:widowControl/>
              <w:suppressLineNumbers w:val="0"/>
              <w:jc w:val="left"/>
              <w:textAlignment w:val="top"/>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40</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top"/>
          </w:tcPr>
          <w:p w14:paraId="5A1E2E3B">
            <w:pPr>
              <w:keepNext w:val="0"/>
              <w:keepLines w:val="0"/>
              <w:widowControl/>
              <w:suppressLineNumbers w:val="0"/>
              <w:jc w:val="left"/>
              <w:textAlignment w:val="top"/>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技术方案</w:t>
            </w:r>
          </w:p>
        </w:tc>
        <w:tc>
          <w:tcPr>
            <w:tcW w:w="5824" w:type="dxa"/>
            <w:tcBorders>
              <w:top w:val="single" w:color="000000" w:sz="4" w:space="0"/>
              <w:left w:val="single" w:color="000000" w:sz="4" w:space="0"/>
              <w:bottom w:val="single" w:color="000000" w:sz="4" w:space="0"/>
              <w:right w:val="single" w:color="000000" w:sz="4" w:space="0"/>
            </w:tcBorders>
            <w:shd w:val="clear" w:color="auto" w:fill="auto"/>
            <w:vAlign w:val="top"/>
          </w:tcPr>
          <w:p w14:paraId="3999FD05">
            <w:pPr>
              <w:keepNext w:val="0"/>
              <w:keepLines w:val="0"/>
              <w:widowControl/>
              <w:suppressLineNumbers w:val="0"/>
              <w:jc w:val="left"/>
              <w:textAlignment w:val="top"/>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技术方案符合招标文件要求，方案整体建设思路清晰，系统总体架构、集成架构、技术架构、应用架构、系统集成、应用功能等设计合同，项目实施时间及进度安排合理，方案设计内容全面、详实可行，采用技术先进，设计性能优越，很好地把握住了本项目建设的关键点和难点。</w:t>
            </w:r>
            <w:r>
              <w:rPr>
                <w:rFonts w:hint="eastAsia" w:ascii="仿宋" w:hAnsi="仿宋" w:eastAsia="仿宋" w:cs="仿宋"/>
                <w:b/>
                <w:bCs/>
                <w:i w:val="0"/>
                <w:iCs w:val="0"/>
                <w:color w:val="000000"/>
                <w:kern w:val="0"/>
                <w:sz w:val="20"/>
                <w:szCs w:val="20"/>
                <w:u w:val="none"/>
                <w:lang w:val="en-US" w:eastAsia="zh-CN" w:bidi="ar"/>
              </w:rPr>
              <w:br w:type="textWrapping"/>
            </w:r>
            <w:r>
              <w:rPr>
                <w:rFonts w:hint="eastAsia" w:ascii="仿宋" w:hAnsi="仿宋" w:eastAsia="仿宋" w:cs="仿宋"/>
                <w:b/>
                <w:bCs/>
                <w:i w:val="0"/>
                <w:iCs w:val="0"/>
                <w:color w:val="000000"/>
                <w:kern w:val="0"/>
                <w:sz w:val="20"/>
                <w:szCs w:val="20"/>
                <w:u w:val="none"/>
                <w:lang w:val="en-US" w:eastAsia="zh-CN" w:bidi="ar"/>
              </w:rPr>
              <w:t>评为优秀：35-40分；良：25-34分；一般；15-24分；差：0-14分；</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top"/>
          </w:tcPr>
          <w:p w14:paraId="115429BB">
            <w:pPr>
              <w:keepNext w:val="0"/>
              <w:keepLines w:val="0"/>
              <w:widowControl/>
              <w:suppressLineNumbers w:val="0"/>
              <w:jc w:val="left"/>
              <w:textAlignment w:val="top"/>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技术方案</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top"/>
          </w:tcPr>
          <w:p w14:paraId="08E2DC20">
            <w:pPr>
              <w:jc w:val="left"/>
              <w:rPr>
                <w:rFonts w:hint="eastAsia" w:ascii="仿宋" w:hAnsi="仿宋" w:eastAsia="仿宋" w:cs="仿宋"/>
                <w:b/>
                <w:bCs/>
                <w:i w:val="0"/>
                <w:iCs w:val="0"/>
                <w:color w:val="000000"/>
                <w:sz w:val="20"/>
                <w:szCs w:val="20"/>
                <w:u w:val="none"/>
              </w:rPr>
            </w:pPr>
          </w:p>
        </w:tc>
      </w:tr>
      <w:tr w14:paraId="1D96F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top"/>
          </w:tcPr>
          <w:p w14:paraId="7A7E2769">
            <w:pPr>
              <w:keepNext w:val="0"/>
              <w:keepLines w:val="0"/>
              <w:widowControl/>
              <w:suppressLineNumbers w:val="0"/>
              <w:jc w:val="left"/>
              <w:textAlignment w:val="top"/>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二、医疗器械行业案例（10分）</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top"/>
          </w:tcPr>
          <w:p w14:paraId="1AFD09E9">
            <w:pPr>
              <w:keepNext w:val="0"/>
              <w:keepLines w:val="0"/>
              <w:widowControl/>
              <w:suppressLineNumbers w:val="0"/>
              <w:jc w:val="left"/>
              <w:textAlignment w:val="top"/>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10</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top"/>
          </w:tcPr>
          <w:p w14:paraId="58C23694">
            <w:pPr>
              <w:keepNext w:val="0"/>
              <w:keepLines w:val="0"/>
              <w:widowControl/>
              <w:suppressLineNumbers w:val="0"/>
              <w:jc w:val="left"/>
              <w:textAlignment w:val="top"/>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同行业案例覆盖率</w:t>
            </w:r>
          </w:p>
        </w:tc>
        <w:tc>
          <w:tcPr>
            <w:tcW w:w="5824" w:type="dxa"/>
            <w:tcBorders>
              <w:top w:val="single" w:color="000000" w:sz="4" w:space="0"/>
              <w:left w:val="single" w:color="000000" w:sz="4" w:space="0"/>
              <w:bottom w:val="single" w:color="000000" w:sz="4" w:space="0"/>
              <w:right w:val="single" w:color="000000" w:sz="4" w:space="0"/>
            </w:tcBorders>
            <w:shd w:val="clear" w:color="auto" w:fill="auto"/>
            <w:vAlign w:val="top"/>
          </w:tcPr>
          <w:p w14:paraId="6A59B343">
            <w:pPr>
              <w:keepNext w:val="0"/>
              <w:keepLines w:val="0"/>
              <w:widowControl/>
              <w:suppressLineNumbers w:val="0"/>
              <w:jc w:val="left"/>
              <w:textAlignment w:val="top"/>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1. 近3年内（自投标截止日起算），医疗器械行业成功案例数量：≥5个得5-10分，3-4个得3-4分，1-2个得1-2分，0个得0分；</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top"/>
          </w:tcPr>
          <w:p w14:paraId="7F779CA7">
            <w:pPr>
              <w:keepNext w:val="0"/>
              <w:keepLines w:val="0"/>
              <w:widowControl/>
              <w:suppressLineNumbers w:val="0"/>
              <w:jc w:val="left"/>
              <w:textAlignment w:val="top"/>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1. 案例合同复印件（需加盖投标单位公章，明确合同签订时间、服务内容、甲方为医疗器械相关单位）；</w:t>
            </w:r>
            <w:r>
              <w:rPr>
                <w:rFonts w:hint="eastAsia" w:ascii="仿宋" w:hAnsi="仿宋" w:eastAsia="仿宋" w:cs="仿宋"/>
                <w:b/>
                <w:bCs/>
                <w:i w:val="0"/>
                <w:iCs w:val="0"/>
                <w:color w:val="000000"/>
                <w:kern w:val="0"/>
                <w:sz w:val="20"/>
                <w:szCs w:val="20"/>
                <w:u w:val="none"/>
                <w:lang w:val="en-US" w:eastAsia="zh-CN" w:bidi="ar"/>
              </w:rPr>
              <w:br w:type="textWrapping"/>
            </w:r>
            <w:r>
              <w:rPr>
                <w:rFonts w:hint="eastAsia" w:ascii="仿宋" w:hAnsi="仿宋" w:eastAsia="仿宋" w:cs="仿宋"/>
                <w:b/>
                <w:bCs/>
                <w:i w:val="0"/>
                <w:iCs w:val="0"/>
                <w:color w:val="000000"/>
                <w:kern w:val="0"/>
                <w:sz w:val="20"/>
                <w:szCs w:val="20"/>
                <w:u w:val="none"/>
                <w:lang w:val="en-US" w:eastAsia="zh-CN" w:bidi="ar"/>
              </w:rPr>
              <w:t>2.业绩表</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top"/>
          </w:tcPr>
          <w:p w14:paraId="00CF5351">
            <w:pPr>
              <w:jc w:val="left"/>
              <w:rPr>
                <w:rFonts w:hint="eastAsia" w:ascii="仿宋" w:hAnsi="仿宋" w:eastAsia="仿宋" w:cs="仿宋"/>
                <w:b/>
                <w:bCs/>
                <w:i w:val="0"/>
                <w:iCs w:val="0"/>
                <w:color w:val="000000"/>
                <w:sz w:val="20"/>
                <w:szCs w:val="20"/>
                <w:u w:val="none"/>
              </w:rPr>
            </w:pPr>
          </w:p>
        </w:tc>
      </w:tr>
      <w:tr w14:paraId="00344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8"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top"/>
          </w:tcPr>
          <w:p w14:paraId="1498C198">
            <w:pPr>
              <w:keepNext w:val="0"/>
              <w:keepLines w:val="0"/>
              <w:widowControl/>
              <w:suppressLineNumbers w:val="0"/>
              <w:jc w:val="left"/>
              <w:textAlignment w:val="top"/>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三、项目实施与团队（10分）</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top"/>
          </w:tcPr>
          <w:p w14:paraId="188908A4">
            <w:pPr>
              <w:keepNext w:val="0"/>
              <w:keepLines w:val="0"/>
              <w:widowControl/>
              <w:suppressLineNumbers w:val="0"/>
              <w:jc w:val="left"/>
              <w:textAlignment w:val="top"/>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10</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top"/>
          </w:tcPr>
          <w:p w14:paraId="1C1FF648">
            <w:pPr>
              <w:keepNext w:val="0"/>
              <w:keepLines w:val="0"/>
              <w:widowControl/>
              <w:suppressLineNumbers w:val="0"/>
              <w:jc w:val="left"/>
              <w:textAlignment w:val="top"/>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项目实施与团队</w:t>
            </w:r>
          </w:p>
        </w:tc>
        <w:tc>
          <w:tcPr>
            <w:tcW w:w="5824" w:type="dxa"/>
            <w:tcBorders>
              <w:top w:val="single" w:color="000000" w:sz="4" w:space="0"/>
              <w:left w:val="single" w:color="000000" w:sz="4" w:space="0"/>
              <w:bottom w:val="single" w:color="000000" w:sz="4" w:space="0"/>
              <w:right w:val="single" w:color="000000" w:sz="4" w:space="0"/>
            </w:tcBorders>
            <w:shd w:val="clear" w:color="auto" w:fill="auto"/>
            <w:vAlign w:val="top"/>
          </w:tcPr>
          <w:p w14:paraId="49B0C44A">
            <w:pPr>
              <w:keepNext w:val="0"/>
              <w:keepLines w:val="0"/>
              <w:widowControl/>
              <w:suppressLineNumbers w:val="0"/>
              <w:jc w:val="left"/>
              <w:textAlignment w:val="top"/>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拟任项目经理：</w:t>
            </w:r>
            <w:r>
              <w:rPr>
                <w:rFonts w:hint="eastAsia" w:ascii="仿宋" w:hAnsi="仿宋" w:eastAsia="仿宋" w:cs="仿宋"/>
                <w:b/>
                <w:bCs/>
                <w:i w:val="0"/>
                <w:iCs w:val="0"/>
                <w:color w:val="000000"/>
                <w:kern w:val="0"/>
                <w:sz w:val="20"/>
                <w:szCs w:val="20"/>
                <w:u w:val="none"/>
                <w:lang w:val="en-US" w:eastAsia="zh-CN" w:bidi="ar"/>
              </w:rPr>
              <w:br w:type="textWrapping"/>
            </w:r>
            <w:r>
              <w:rPr>
                <w:rFonts w:hint="eastAsia" w:ascii="仿宋" w:hAnsi="仿宋" w:eastAsia="仿宋" w:cs="仿宋"/>
                <w:b/>
                <w:bCs/>
                <w:i w:val="0"/>
                <w:iCs w:val="0"/>
                <w:color w:val="000000"/>
                <w:kern w:val="0"/>
                <w:sz w:val="20"/>
                <w:szCs w:val="20"/>
                <w:u w:val="none"/>
                <w:lang w:val="en-US" w:eastAsia="zh-CN" w:bidi="ar"/>
              </w:rPr>
              <w:t>具有信息系统项目管理师（高级）或PMP认证证书计3分；不满足不计分；</w:t>
            </w:r>
            <w:r>
              <w:rPr>
                <w:rFonts w:hint="eastAsia" w:ascii="仿宋" w:hAnsi="仿宋" w:eastAsia="仿宋" w:cs="仿宋"/>
                <w:b/>
                <w:bCs/>
                <w:i w:val="0"/>
                <w:iCs w:val="0"/>
                <w:color w:val="000000"/>
                <w:kern w:val="0"/>
                <w:sz w:val="20"/>
                <w:szCs w:val="20"/>
                <w:u w:val="none"/>
                <w:lang w:val="en-US" w:eastAsia="zh-CN" w:bidi="ar"/>
              </w:rPr>
              <w:br w:type="textWrapping"/>
            </w:r>
            <w:r>
              <w:rPr>
                <w:rFonts w:hint="eastAsia" w:ascii="仿宋" w:hAnsi="仿宋" w:eastAsia="仿宋" w:cs="仿宋"/>
                <w:b/>
                <w:bCs/>
                <w:i w:val="0"/>
                <w:iCs w:val="0"/>
                <w:color w:val="000000"/>
                <w:kern w:val="0"/>
                <w:sz w:val="20"/>
                <w:szCs w:val="20"/>
                <w:u w:val="none"/>
                <w:lang w:val="en-US" w:eastAsia="zh-CN" w:bidi="ar"/>
              </w:rPr>
              <w:t>担任合同金额超过70万管理信息系统项目的项目经理，每个项目计1分，最多3分；不满足不计分；</w:t>
            </w:r>
            <w:r>
              <w:rPr>
                <w:rFonts w:hint="eastAsia" w:ascii="仿宋" w:hAnsi="仿宋" w:eastAsia="仿宋" w:cs="仿宋"/>
                <w:b/>
                <w:bCs/>
                <w:i w:val="0"/>
                <w:iCs w:val="0"/>
                <w:color w:val="000000"/>
                <w:kern w:val="0"/>
                <w:sz w:val="20"/>
                <w:szCs w:val="20"/>
                <w:u w:val="none"/>
                <w:lang w:val="en-US" w:eastAsia="zh-CN" w:bidi="ar"/>
              </w:rPr>
              <w:br w:type="textWrapping"/>
            </w:r>
            <w:r>
              <w:rPr>
                <w:rFonts w:hint="eastAsia" w:ascii="仿宋" w:hAnsi="仿宋" w:eastAsia="仿宋" w:cs="仿宋"/>
                <w:b/>
                <w:bCs/>
                <w:i w:val="0"/>
                <w:iCs w:val="0"/>
                <w:color w:val="000000"/>
                <w:kern w:val="0"/>
                <w:sz w:val="20"/>
                <w:szCs w:val="20"/>
                <w:u w:val="none"/>
                <w:lang w:val="en-US" w:eastAsia="zh-CN" w:bidi="ar"/>
              </w:rPr>
              <w:t>具备6年以上信息系统建设工作经验，并提供其在投标人3个月及以上社保缴纳证明的，计2分；</w:t>
            </w:r>
            <w:r>
              <w:rPr>
                <w:rFonts w:hint="eastAsia" w:ascii="仿宋" w:hAnsi="仿宋" w:eastAsia="仿宋" w:cs="仿宋"/>
                <w:b/>
                <w:bCs/>
                <w:i w:val="0"/>
                <w:iCs w:val="0"/>
                <w:color w:val="000000"/>
                <w:kern w:val="0"/>
                <w:sz w:val="20"/>
                <w:szCs w:val="20"/>
                <w:u w:val="none"/>
                <w:lang w:val="en-US" w:eastAsia="zh-CN" w:bidi="ar"/>
              </w:rPr>
              <w:br w:type="textWrapping"/>
            </w:r>
            <w:r>
              <w:rPr>
                <w:rFonts w:hint="eastAsia" w:ascii="仿宋" w:hAnsi="仿宋" w:eastAsia="仿宋" w:cs="仿宋"/>
                <w:b/>
                <w:bCs/>
                <w:i w:val="0"/>
                <w:iCs w:val="0"/>
                <w:color w:val="000000"/>
                <w:kern w:val="0"/>
                <w:sz w:val="20"/>
                <w:szCs w:val="20"/>
                <w:u w:val="none"/>
                <w:lang w:val="en-US" w:eastAsia="zh-CN" w:bidi="ar"/>
              </w:rPr>
              <w:t>有PLM项目工作经验，每个项目加1分，最多计2分；（相关经验材料须提供合同复印件并加盖公章）</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top"/>
          </w:tcPr>
          <w:p w14:paraId="4F3DC66F">
            <w:pPr>
              <w:numPr>
                <w:ilvl w:val="0"/>
                <w:numId w:val="2"/>
              </w:numPr>
              <w:jc w:val="left"/>
              <w:rPr>
                <w:rFonts w:hint="eastAsia" w:ascii="仿宋" w:hAnsi="仿宋" w:eastAsia="仿宋" w:cs="仿宋"/>
                <w:b/>
                <w:bCs/>
                <w:i w:val="0"/>
                <w:iCs w:val="0"/>
                <w:color w:val="000000"/>
                <w:kern w:val="0"/>
                <w:sz w:val="20"/>
                <w:szCs w:val="20"/>
                <w:u w:val="none"/>
                <w:lang w:val="en-US" w:eastAsia="zh-CN" w:bidi="ar"/>
              </w:rPr>
            </w:pPr>
            <w:r>
              <w:rPr>
                <w:rFonts w:hint="eastAsia" w:ascii="仿宋" w:hAnsi="仿宋" w:eastAsia="仿宋" w:cs="仿宋"/>
                <w:b/>
                <w:bCs/>
                <w:i w:val="0"/>
                <w:iCs w:val="0"/>
                <w:color w:val="000000"/>
                <w:kern w:val="0"/>
                <w:sz w:val="20"/>
                <w:szCs w:val="20"/>
                <w:u w:val="none"/>
                <w:lang w:val="en-US" w:eastAsia="zh-CN" w:bidi="ar"/>
              </w:rPr>
              <w:t>信息系统项目管理师（高级）或PMP认证证书</w:t>
            </w:r>
          </w:p>
          <w:p w14:paraId="3911FD08">
            <w:pPr>
              <w:numPr>
                <w:ilvl w:val="0"/>
                <w:numId w:val="2"/>
              </w:numPr>
              <w:jc w:val="left"/>
              <w:rPr>
                <w:rFonts w:hint="eastAsia" w:ascii="仿宋" w:hAnsi="仿宋" w:eastAsia="仿宋" w:cs="仿宋"/>
                <w:b/>
                <w:bCs/>
                <w:i w:val="0"/>
                <w:iCs w:val="0"/>
                <w:color w:val="000000"/>
                <w:kern w:val="0"/>
                <w:sz w:val="20"/>
                <w:szCs w:val="20"/>
                <w:u w:val="none"/>
                <w:lang w:val="en-US" w:eastAsia="zh-CN" w:bidi="ar"/>
              </w:rPr>
            </w:pPr>
            <w:r>
              <w:rPr>
                <w:rFonts w:hint="eastAsia" w:ascii="仿宋" w:hAnsi="仿宋" w:eastAsia="仿宋" w:cs="仿宋"/>
                <w:b/>
                <w:bCs/>
                <w:i w:val="0"/>
                <w:iCs w:val="0"/>
                <w:color w:val="000000"/>
                <w:kern w:val="0"/>
                <w:sz w:val="20"/>
                <w:szCs w:val="20"/>
                <w:u w:val="none"/>
                <w:lang w:val="en-US" w:eastAsia="zh-CN" w:bidi="ar"/>
              </w:rPr>
              <w:t>投标人其他客户合同复印件</w:t>
            </w:r>
          </w:p>
          <w:p w14:paraId="0F3CA9FC">
            <w:pPr>
              <w:numPr>
                <w:ilvl w:val="0"/>
                <w:numId w:val="2"/>
              </w:numPr>
              <w:jc w:val="left"/>
              <w:rPr>
                <w:rFonts w:hint="eastAsia" w:ascii="仿宋" w:hAnsi="仿宋" w:eastAsia="仿宋" w:cs="仿宋"/>
                <w:b/>
                <w:bCs/>
                <w:i w:val="0"/>
                <w:iCs w:val="0"/>
                <w:color w:val="000000"/>
                <w:kern w:val="0"/>
                <w:sz w:val="20"/>
                <w:szCs w:val="20"/>
                <w:u w:val="none"/>
                <w:lang w:val="en-US" w:eastAsia="zh-CN" w:bidi="ar"/>
              </w:rPr>
            </w:pPr>
            <w:r>
              <w:rPr>
                <w:rFonts w:hint="eastAsia" w:ascii="仿宋" w:hAnsi="仿宋" w:eastAsia="仿宋" w:cs="仿宋"/>
                <w:b/>
                <w:bCs/>
                <w:i w:val="0"/>
                <w:iCs w:val="0"/>
                <w:color w:val="000000"/>
                <w:kern w:val="0"/>
                <w:sz w:val="20"/>
                <w:szCs w:val="20"/>
                <w:u w:val="none"/>
                <w:lang w:val="en-US" w:eastAsia="zh-CN" w:bidi="ar"/>
              </w:rPr>
              <w:t>社保缴纳证明</w:t>
            </w:r>
          </w:p>
          <w:p w14:paraId="47F8E5D2">
            <w:pPr>
              <w:numPr>
                <w:ilvl w:val="0"/>
                <w:numId w:val="2"/>
              </w:numPr>
              <w:jc w:val="left"/>
              <w:rPr>
                <w:rFonts w:hint="eastAsia" w:ascii="仿宋" w:hAnsi="仿宋" w:eastAsia="仿宋" w:cs="仿宋"/>
                <w:b/>
                <w:bCs/>
                <w:i w:val="0"/>
                <w:iCs w:val="0"/>
                <w:color w:val="000000"/>
                <w:kern w:val="0"/>
                <w:sz w:val="20"/>
                <w:szCs w:val="20"/>
                <w:u w:val="none"/>
                <w:lang w:val="en-US" w:eastAsia="zh-CN" w:bidi="ar"/>
              </w:rPr>
            </w:pPr>
            <w:r>
              <w:rPr>
                <w:rFonts w:hint="eastAsia" w:ascii="仿宋" w:hAnsi="仿宋" w:eastAsia="仿宋" w:cs="仿宋"/>
                <w:b/>
                <w:bCs/>
                <w:i w:val="0"/>
                <w:iCs w:val="0"/>
                <w:color w:val="000000"/>
                <w:kern w:val="0"/>
                <w:sz w:val="20"/>
                <w:szCs w:val="20"/>
                <w:u w:val="none"/>
                <w:lang w:val="en-US" w:eastAsia="zh-CN" w:bidi="ar"/>
              </w:rPr>
              <w:t>经验材料须提供合同复印件</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top"/>
          </w:tcPr>
          <w:p w14:paraId="52C41FC2">
            <w:pPr>
              <w:jc w:val="left"/>
              <w:rPr>
                <w:rFonts w:hint="eastAsia" w:ascii="仿宋" w:hAnsi="仿宋" w:eastAsia="仿宋" w:cs="仿宋"/>
                <w:b/>
                <w:bCs/>
                <w:i w:val="0"/>
                <w:iCs w:val="0"/>
                <w:color w:val="000000"/>
                <w:sz w:val="20"/>
                <w:szCs w:val="20"/>
                <w:u w:val="none"/>
              </w:rPr>
            </w:pPr>
          </w:p>
        </w:tc>
      </w:tr>
      <w:tr w14:paraId="45826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jc w:val="center"/>
        </w:trPr>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4DF20E77">
            <w:pPr>
              <w:keepNext w:val="0"/>
              <w:keepLines w:val="0"/>
              <w:widowControl/>
              <w:suppressLineNumbers w:val="0"/>
              <w:jc w:val="left"/>
              <w:textAlignment w:val="top"/>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四、商务报价（35分）</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top"/>
          </w:tcPr>
          <w:p w14:paraId="77090B1E">
            <w:pPr>
              <w:keepNext w:val="0"/>
              <w:keepLines w:val="0"/>
              <w:widowControl/>
              <w:suppressLineNumbers w:val="0"/>
              <w:jc w:val="left"/>
              <w:textAlignment w:val="top"/>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30</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top"/>
          </w:tcPr>
          <w:p w14:paraId="45B68C25">
            <w:pPr>
              <w:keepNext w:val="0"/>
              <w:keepLines w:val="0"/>
              <w:widowControl/>
              <w:suppressLineNumbers w:val="0"/>
              <w:jc w:val="left"/>
              <w:textAlignment w:val="top"/>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投标总报价</w:t>
            </w:r>
          </w:p>
        </w:tc>
        <w:tc>
          <w:tcPr>
            <w:tcW w:w="5824" w:type="dxa"/>
            <w:tcBorders>
              <w:top w:val="single" w:color="000000" w:sz="4" w:space="0"/>
              <w:left w:val="single" w:color="000000" w:sz="4" w:space="0"/>
              <w:bottom w:val="single" w:color="000000" w:sz="4" w:space="0"/>
              <w:right w:val="single" w:color="000000" w:sz="4" w:space="0"/>
            </w:tcBorders>
            <w:shd w:val="clear" w:color="auto" w:fill="auto"/>
            <w:vAlign w:val="top"/>
          </w:tcPr>
          <w:p w14:paraId="1E11D7AB">
            <w:pPr>
              <w:keepNext w:val="0"/>
              <w:keepLines w:val="0"/>
              <w:widowControl/>
              <w:suppressLineNumbers w:val="0"/>
              <w:jc w:val="left"/>
              <w:textAlignment w:val="top"/>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满足招标文件要求，评标基准价为招标委员会定义的合理预估价。偏差率=100% ×（投标人评标价-评标基准价）/评标基准价。</w:t>
            </w:r>
            <w:r>
              <w:rPr>
                <w:rFonts w:hint="eastAsia" w:ascii="仿宋" w:hAnsi="仿宋" w:eastAsia="仿宋" w:cs="仿宋"/>
                <w:b/>
                <w:bCs/>
                <w:i w:val="0"/>
                <w:iCs w:val="0"/>
                <w:color w:val="000000"/>
                <w:kern w:val="0"/>
                <w:sz w:val="20"/>
                <w:szCs w:val="20"/>
                <w:u w:val="none"/>
                <w:lang w:val="en-US" w:eastAsia="zh-CN" w:bidi="ar"/>
              </w:rPr>
              <w:br w:type="textWrapping"/>
            </w:r>
            <w:r>
              <w:rPr>
                <w:rFonts w:hint="eastAsia" w:ascii="仿宋" w:hAnsi="仿宋" w:eastAsia="仿宋" w:cs="仿宋"/>
                <w:b/>
                <w:bCs/>
                <w:i w:val="0"/>
                <w:iCs w:val="0"/>
                <w:color w:val="000000"/>
                <w:kern w:val="0"/>
                <w:sz w:val="20"/>
                <w:szCs w:val="20"/>
                <w:u w:val="none"/>
                <w:lang w:val="en-US" w:eastAsia="zh-CN" w:bidi="ar"/>
              </w:rPr>
              <w:t>报价得分＝0.3*【100-|偏差率×100×1|】（高于评标基准价）</w:t>
            </w:r>
            <w:r>
              <w:rPr>
                <w:rFonts w:hint="eastAsia" w:ascii="仿宋" w:hAnsi="仿宋" w:eastAsia="仿宋" w:cs="仿宋"/>
                <w:b/>
                <w:bCs/>
                <w:i w:val="0"/>
                <w:iCs w:val="0"/>
                <w:color w:val="000000"/>
                <w:kern w:val="0"/>
                <w:sz w:val="20"/>
                <w:szCs w:val="20"/>
                <w:u w:val="none"/>
                <w:lang w:val="en-US" w:eastAsia="zh-CN" w:bidi="ar"/>
              </w:rPr>
              <w:br w:type="textWrapping"/>
            </w:r>
            <w:r>
              <w:rPr>
                <w:rFonts w:hint="eastAsia" w:ascii="仿宋" w:hAnsi="仿宋" w:eastAsia="仿宋" w:cs="仿宋"/>
                <w:b/>
                <w:bCs/>
                <w:i w:val="0"/>
                <w:iCs w:val="0"/>
                <w:color w:val="000000"/>
                <w:kern w:val="0"/>
                <w:sz w:val="20"/>
                <w:szCs w:val="20"/>
                <w:u w:val="none"/>
                <w:lang w:val="en-US" w:eastAsia="zh-CN" w:bidi="ar"/>
              </w:rPr>
              <w:t>报价得分＝0.3*【100-|偏差率×100×1|】（低于评标基准价）</w:t>
            </w:r>
            <w:r>
              <w:rPr>
                <w:rFonts w:hint="eastAsia" w:ascii="仿宋" w:hAnsi="仿宋" w:eastAsia="仿宋" w:cs="仿宋"/>
                <w:b/>
                <w:bCs/>
                <w:i w:val="0"/>
                <w:iCs w:val="0"/>
                <w:color w:val="000000"/>
                <w:kern w:val="0"/>
                <w:sz w:val="20"/>
                <w:szCs w:val="20"/>
                <w:u w:val="none"/>
                <w:lang w:val="en-US" w:eastAsia="zh-CN" w:bidi="ar"/>
              </w:rPr>
              <w:br w:type="textWrapping"/>
            </w:r>
            <w:r>
              <w:rPr>
                <w:rFonts w:hint="eastAsia" w:ascii="仿宋" w:hAnsi="仿宋" w:eastAsia="仿宋" w:cs="仿宋"/>
                <w:b/>
                <w:bCs/>
                <w:i w:val="0"/>
                <w:iCs w:val="0"/>
                <w:color w:val="000000"/>
                <w:kern w:val="0"/>
                <w:sz w:val="20"/>
                <w:szCs w:val="20"/>
                <w:u w:val="none"/>
                <w:lang w:val="en-US" w:eastAsia="zh-CN" w:bidi="ar"/>
              </w:rPr>
              <w:t>最终得分精确到小数点后2位，小数点后第三位“四舍五入”。</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top"/>
          </w:tcPr>
          <w:p w14:paraId="740FD26A">
            <w:pPr>
              <w:keepNext w:val="0"/>
              <w:keepLines w:val="0"/>
              <w:widowControl/>
              <w:suppressLineNumbers w:val="0"/>
              <w:jc w:val="left"/>
              <w:textAlignment w:val="top"/>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报价单</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top"/>
          </w:tcPr>
          <w:p w14:paraId="6AD832C5">
            <w:pPr>
              <w:jc w:val="left"/>
              <w:rPr>
                <w:rFonts w:hint="eastAsia" w:ascii="仿宋" w:hAnsi="仿宋" w:eastAsia="仿宋" w:cs="仿宋"/>
                <w:b/>
                <w:bCs/>
                <w:i w:val="0"/>
                <w:iCs w:val="0"/>
                <w:color w:val="000000"/>
                <w:sz w:val="20"/>
                <w:szCs w:val="20"/>
                <w:u w:val="none"/>
              </w:rPr>
            </w:pPr>
          </w:p>
        </w:tc>
      </w:tr>
      <w:tr w14:paraId="3BB6F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B55EBAC">
            <w:pPr>
              <w:jc w:val="left"/>
              <w:rPr>
                <w:rFonts w:hint="eastAsia" w:ascii="仿宋" w:hAnsi="仿宋" w:eastAsia="仿宋" w:cs="仿宋"/>
                <w:b/>
                <w:bCs/>
                <w:i w:val="0"/>
                <w:iCs w:val="0"/>
                <w:color w:val="000000"/>
                <w:sz w:val="20"/>
                <w:szCs w:val="20"/>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top"/>
          </w:tcPr>
          <w:p w14:paraId="22DC017B">
            <w:pPr>
              <w:keepNext w:val="0"/>
              <w:keepLines w:val="0"/>
              <w:widowControl/>
              <w:suppressLineNumbers w:val="0"/>
              <w:jc w:val="left"/>
              <w:textAlignment w:val="top"/>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5</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top"/>
          </w:tcPr>
          <w:p w14:paraId="76596292">
            <w:pPr>
              <w:keepNext w:val="0"/>
              <w:keepLines w:val="0"/>
              <w:widowControl/>
              <w:suppressLineNumbers w:val="0"/>
              <w:jc w:val="left"/>
              <w:textAlignment w:val="top"/>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3年维护费报价</w:t>
            </w:r>
          </w:p>
        </w:tc>
        <w:tc>
          <w:tcPr>
            <w:tcW w:w="5824" w:type="dxa"/>
            <w:tcBorders>
              <w:top w:val="single" w:color="000000" w:sz="4" w:space="0"/>
              <w:left w:val="single" w:color="000000" w:sz="4" w:space="0"/>
              <w:bottom w:val="single" w:color="000000" w:sz="4" w:space="0"/>
              <w:right w:val="single" w:color="000000" w:sz="4" w:space="0"/>
            </w:tcBorders>
            <w:shd w:val="clear" w:color="auto" w:fill="auto"/>
            <w:vAlign w:val="top"/>
          </w:tcPr>
          <w:p w14:paraId="568FC99D">
            <w:pPr>
              <w:keepNext w:val="0"/>
              <w:keepLines w:val="0"/>
              <w:widowControl/>
              <w:suppressLineNumbers w:val="0"/>
              <w:jc w:val="left"/>
              <w:textAlignment w:val="top"/>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满足招标文件要求，评标基准价为所有投标人有效报价的倒数第二最低价。偏差率=100% ×（投标人评标价-评标基准价）/评标基准价。</w:t>
            </w:r>
            <w:r>
              <w:rPr>
                <w:rFonts w:hint="eastAsia" w:ascii="仿宋" w:hAnsi="仿宋" w:eastAsia="仿宋" w:cs="仿宋"/>
                <w:b/>
                <w:bCs/>
                <w:i w:val="0"/>
                <w:iCs w:val="0"/>
                <w:color w:val="000000"/>
                <w:kern w:val="0"/>
                <w:sz w:val="20"/>
                <w:szCs w:val="20"/>
                <w:u w:val="none"/>
                <w:lang w:val="en-US" w:eastAsia="zh-CN" w:bidi="ar"/>
              </w:rPr>
              <w:br w:type="textWrapping"/>
            </w:r>
            <w:r>
              <w:rPr>
                <w:rFonts w:hint="eastAsia" w:ascii="仿宋" w:hAnsi="仿宋" w:eastAsia="仿宋" w:cs="仿宋"/>
                <w:b/>
                <w:bCs/>
                <w:i w:val="0"/>
                <w:iCs w:val="0"/>
                <w:color w:val="000000"/>
                <w:kern w:val="0"/>
                <w:sz w:val="20"/>
                <w:szCs w:val="20"/>
                <w:u w:val="none"/>
                <w:lang w:val="en-US" w:eastAsia="zh-CN" w:bidi="ar"/>
              </w:rPr>
              <w:t>报价得分＝0.05*【100-|偏差率×100×1|】（高于评标基准价）</w:t>
            </w:r>
            <w:r>
              <w:rPr>
                <w:rFonts w:hint="eastAsia" w:ascii="仿宋" w:hAnsi="仿宋" w:eastAsia="仿宋" w:cs="仿宋"/>
                <w:b/>
                <w:bCs/>
                <w:i w:val="0"/>
                <w:iCs w:val="0"/>
                <w:color w:val="000000"/>
                <w:kern w:val="0"/>
                <w:sz w:val="20"/>
                <w:szCs w:val="20"/>
                <w:u w:val="none"/>
                <w:lang w:val="en-US" w:eastAsia="zh-CN" w:bidi="ar"/>
              </w:rPr>
              <w:br w:type="textWrapping"/>
            </w:r>
            <w:r>
              <w:rPr>
                <w:rFonts w:hint="eastAsia" w:ascii="仿宋" w:hAnsi="仿宋" w:eastAsia="仿宋" w:cs="仿宋"/>
                <w:b/>
                <w:bCs/>
                <w:i w:val="0"/>
                <w:iCs w:val="0"/>
                <w:color w:val="000000"/>
                <w:kern w:val="0"/>
                <w:sz w:val="20"/>
                <w:szCs w:val="20"/>
                <w:u w:val="none"/>
                <w:lang w:val="en-US" w:eastAsia="zh-CN" w:bidi="ar"/>
              </w:rPr>
              <w:t>报价得分＝0.05*【100-|偏差率×100×1|】（低于评标基准价）</w:t>
            </w:r>
            <w:r>
              <w:rPr>
                <w:rFonts w:hint="eastAsia" w:ascii="仿宋" w:hAnsi="仿宋" w:eastAsia="仿宋" w:cs="仿宋"/>
                <w:b/>
                <w:bCs/>
                <w:i w:val="0"/>
                <w:iCs w:val="0"/>
                <w:color w:val="000000"/>
                <w:kern w:val="0"/>
                <w:sz w:val="20"/>
                <w:szCs w:val="20"/>
                <w:u w:val="none"/>
                <w:lang w:val="en-US" w:eastAsia="zh-CN" w:bidi="ar"/>
              </w:rPr>
              <w:br w:type="textWrapping"/>
            </w:r>
            <w:r>
              <w:rPr>
                <w:rFonts w:hint="eastAsia" w:ascii="仿宋" w:hAnsi="仿宋" w:eastAsia="仿宋" w:cs="仿宋"/>
                <w:b/>
                <w:bCs/>
                <w:i w:val="0"/>
                <w:iCs w:val="0"/>
                <w:color w:val="000000"/>
                <w:kern w:val="0"/>
                <w:sz w:val="20"/>
                <w:szCs w:val="20"/>
                <w:u w:val="none"/>
                <w:lang w:val="en-US" w:eastAsia="zh-CN" w:bidi="ar"/>
              </w:rPr>
              <w:t>最终得分精确到小数点后2位，小数点后第三位“四舍五入”。</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top"/>
          </w:tcPr>
          <w:p w14:paraId="4C308671">
            <w:pPr>
              <w:keepNext w:val="0"/>
              <w:keepLines w:val="0"/>
              <w:widowControl/>
              <w:suppressLineNumbers w:val="0"/>
              <w:jc w:val="left"/>
              <w:textAlignment w:val="top"/>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年度维护费报价单</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top"/>
          </w:tcPr>
          <w:p w14:paraId="3799A27B">
            <w:pPr>
              <w:jc w:val="left"/>
              <w:rPr>
                <w:rFonts w:hint="eastAsia" w:ascii="仿宋" w:hAnsi="仿宋" w:eastAsia="仿宋" w:cs="仿宋"/>
                <w:b/>
                <w:bCs/>
                <w:i w:val="0"/>
                <w:iCs w:val="0"/>
                <w:color w:val="000000"/>
                <w:sz w:val="20"/>
                <w:szCs w:val="20"/>
                <w:u w:val="none"/>
              </w:rPr>
            </w:pPr>
          </w:p>
        </w:tc>
      </w:tr>
      <w:tr w14:paraId="7A3D8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top"/>
          </w:tcPr>
          <w:p w14:paraId="7B48C343">
            <w:pPr>
              <w:keepNext w:val="0"/>
              <w:keepLines w:val="0"/>
              <w:widowControl/>
              <w:suppressLineNumbers w:val="0"/>
              <w:jc w:val="left"/>
              <w:textAlignment w:val="top"/>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五、服务与维保（5分）</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top"/>
          </w:tcPr>
          <w:p w14:paraId="20143C8A">
            <w:pPr>
              <w:keepNext w:val="0"/>
              <w:keepLines w:val="0"/>
              <w:widowControl/>
              <w:suppressLineNumbers w:val="0"/>
              <w:jc w:val="left"/>
              <w:textAlignment w:val="top"/>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5</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top"/>
          </w:tcPr>
          <w:p w14:paraId="53C3DE90">
            <w:pPr>
              <w:keepNext w:val="0"/>
              <w:keepLines w:val="0"/>
              <w:widowControl/>
              <w:suppressLineNumbers w:val="0"/>
              <w:jc w:val="left"/>
              <w:textAlignment w:val="top"/>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服务与维保承诺</w:t>
            </w:r>
          </w:p>
        </w:tc>
        <w:tc>
          <w:tcPr>
            <w:tcW w:w="5824" w:type="dxa"/>
            <w:tcBorders>
              <w:top w:val="single" w:color="000000" w:sz="4" w:space="0"/>
              <w:left w:val="single" w:color="000000" w:sz="4" w:space="0"/>
              <w:bottom w:val="single" w:color="000000" w:sz="4" w:space="0"/>
              <w:right w:val="single" w:color="000000" w:sz="4" w:space="0"/>
            </w:tcBorders>
            <w:shd w:val="clear" w:color="auto" w:fill="auto"/>
            <w:vAlign w:val="top"/>
          </w:tcPr>
          <w:p w14:paraId="1C41CBE4">
            <w:pPr>
              <w:keepNext w:val="0"/>
              <w:keepLines w:val="0"/>
              <w:widowControl/>
              <w:suppressLineNumbers w:val="0"/>
              <w:jc w:val="left"/>
              <w:textAlignment w:val="top"/>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1. 承诺质保期内，应对好博医疗变更需求，无偿提供相关系统功能修改，并保证完全符合好博公司要求；计2分；</w:t>
            </w:r>
            <w:r>
              <w:rPr>
                <w:rFonts w:hint="eastAsia" w:ascii="仿宋" w:hAnsi="仿宋" w:eastAsia="仿宋" w:cs="仿宋"/>
                <w:b/>
                <w:bCs/>
                <w:i w:val="0"/>
                <w:iCs w:val="0"/>
                <w:color w:val="000000"/>
                <w:kern w:val="0"/>
                <w:sz w:val="20"/>
                <w:szCs w:val="20"/>
                <w:u w:val="none"/>
                <w:lang w:val="en-US" w:eastAsia="zh-CN" w:bidi="ar"/>
              </w:rPr>
              <w:br w:type="textWrapping"/>
            </w:r>
            <w:r>
              <w:rPr>
                <w:rFonts w:hint="eastAsia" w:ascii="仿宋" w:hAnsi="仿宋" w:eastAsia="仿宋" w:cs="仿宋"/>
                <w:b/>
                <w:bCs/>
                <w:i w:val="0"/>
                <w:iCs w:val="0"/>
                <w:color w:val="000000"/>
                <w:kern w:val="0"/>
                <w:sz w:val="20"/>
                <w:szCs w:val="20"/>
                <w:u w:val="none"/>
                <w:lang w:val="en-US" w:eastAsia="zh-CN" w:bidi="ar"/>
              </w:rPr>
              <w:t>2.承诺保质期内项目组成员驻场服务，提供合同约定质保期内驻场服务计1分；未提供不计分；</w:t>
            </w:r>
            <w:r>
              <w:rPr>
                <w:rFonts w:hint="eastAsia" w:ascii="仿宋" w:hAnsi="仿宋" w:eastAsia="仿宋" w:cs="仿宋"/>
                <w:b/>
                <w:bCs/>
                <w:i w:val="0"/>
                <w:iCs w:val="0"/>
                <w:color w:val="000000"/>
                <w:kern w:val="0"/>
                <w:sz w:val="20"/>
                <w:szCs w:val="20"/>
                <w:u w:val="none"/>
                <w:lang w:val="en-US" w:eastAsia="zh-CN" w:bidi="ar"/>
              </w:rPr>
              <w:br w:type="textWrapping"/>
            </w:r>
            <w:r>
              <w:rPr>
                <w:rFonts w:hint="eastAsia" w:ascii="仿宋" w:hAnsi="仿宋" w:eastAsia="仿宋" w:cs="仿宋"/>
                <w:b/>
                <w:bCs/>
                <w:i w:val="0"/>
                <w:iCs w:val="0"/>
                <w:color w:val="000000"/>
                <w:kern w:val="0"/>
                <w:sz w:val="20"/>
                <w:szCs w:val="20"/>
                <w:u w:val="none"/>
                <w:lang w:val="en-US" w:eastAsia="zh-CN" w:bidi="ar"/>
              </w:rPr>
              <w:t>3.承诺质保期外售后服务费高于合同额10%的计1分，不高于合同额5%的计2分；售后服务费未作出实质性承诺不计分。</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top"/>
          </w:tcPr>
          <w:p w14:paraId="71B65793">
            <w:pPr>
              <w:keepNext w:val="0"/>
              <w:keepLines w:val="0"/>
              <w:widowControl/>
              <w:suppressLineNumbers w:val="0"/>
              <w:jc w:val="left"/>
              <w:textAlignment w:val="top"/>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1. 服务与维保方案（明确支持方式、响应时间、维保范围）；</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top"/>
          </w:tcPr>
          <w:p w14:paraId="7234170B">
            <w:pPr>
              <w:jc w:val="left"/>
              <w:rPr>
                <w:rFonts w:hint="eastAsia" w:ascii="仿宋" w:hAnsi="仿宋" w:eastAsia="仿宋" w:cs="仿宋"/>
                <w:b/>
                <w:bCs/>
                <w:i w:val="0"/>
                <w:iCs w:val="0"/>
                <w:color w:val="000000"/>
                <w:sz w:val="20"/>
                <w:szCs w:val="20"/>
                <w:u w:val="none"/>
              </w:rPr>
            </w:pPr>
          </w:p>
        </w:tc>
      </w:tr>
      <w:tr w14:paraId="63158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A9ED085">
            <w:pPr>
              <w:keepNext w:val="0"/>
              <w:keepLines w:val="0"/>
              <w:widowControl/>
              <w:suppressLineNumbers w:val="0"/>
              <w:jc w:val="left"/>
              <w:textAlignment w:val="top"/>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总分（100分）</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top"/>
          </w:tcPr>
          <w:p w14:paraId="68BCF9C5">
            <w:pPr>
              <w:jc w:val="left"/>
              <w:rPr>
                <w:rFonts w:hint="eastAsia" w:ascii="仿宋" w:hAnsi="仿宋" w:eastAsia="仿宋" w:cs="仿宋"/>
                <w:b/>
                <w:bCs/>
                <w:i w:val="0"/>
                <w:iCs w:val="0"/>
                <w:color w:val="000000"/>
                <w:sz w:val="20"/>
                <w:szCs w:val="20"/>
                <w:u w:val="none"/>
              </w:rPr>
            </w:pPr>
          </w:p>
        </w:tc>
        <w:tc>
          <w:tcPr>
            <w:tcW w:w="5824" w:type="dxa"/>
            <w:tcBorders>
              <w:top w:val="single" w:color="000000" w:sz="4" w:space="0"/>
              <w:left w:val="single" w:color="000000" w:sz="4" w:space="0"/>
              <w:bottom w:val="single" w:color="000000" w:sz="4" w:space="0"/>
              <w:right w:val="single" w:color="000000" w:sz="4" w:space="0"/>
            </w:tcBorders>
            <w:shd w:val="clear" w:color="auto" w:fill="auto"/>
            <w:vAlign w:val="top"/>
          </w:tcPr>
          <w:p w14:paraId="5950D4F0">
            <w:pPr>
              <w:jc w:val="left"/>
              <w:rPr>
                <w:rFonts w:hint="eastAsia" w:ascii="仿宋" w:hAnsi="仿宋" w:eastAsia="仿宋" w:cs="仿宋"/>
                <w:b/>
                <w:bCs/>
                <w:i w:val="0"/>
                <w:iCs w:val="0"/>
                <w:color w:val="000000"/>
                <w:sz w:val="20"/>
                <w:szCs w:val="20"/>
                <w:u w:val="none"/>
              </w:rPr>
            </w:pP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top"/>
          </w:tcPr>
          <w:p w14:paraId="446A4B2A">
            <w:pPr>
              <w:jc w:val="left"/>
              <w:rPr>
                <w:rFonts w:hint="eastAsia" w:ascii="仿宋" w:hAnsi="仿宋" w:eastAsia="仿宋" w:cs="仿宋"/>
                <w:b/>
                <w:bCs/>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top"/>
          </w:tcPr>
          <w:p w14:paraId="77D3917C">
            <w:pPr>
              <w:jc w:val="left"/>
              <w:rPr>
                <w:rFonts w:hint="eastAsia" w:ascii="仿宋" w:hAnsi="仿宋" w:eastAsia="仿宋" w:cs="仿宋"/>
                <w:b/>
                <w:bCs/>
                <w:i w:val="0"/>
                <w:iCs w:val="0"/>
                <w:color w:val="000000"/>
                <w:sz w:val="20"/>
                <w:szCs w:val="20"/>
                <w:u w:val="none"/>
              </w:rPr>
            </w:pPr>
          </w:p>
        </w:tc>
      </w:tr>
    </w:tbl>
    <w:p w14:paraId="4B83857D">
      <w:pPr>
        <w:rPr>
          <w:rFonts w:hint="eastAsia" w:ascii="仿宋" w:hAnsi="仿宋" w:eastAsia="仿宋" w:cs="仿宋"/>
          <w:lang w:val="en-US" w:eastAsia="zh-CN"/>
        </w:rPr>
      </w:pPr>
      <w:r>
        <w:rPr>
          <w:rFonts w:hint="eastAsia" w:ascii="仿宋" w:hAnsi="仿宋" w:eastAsia="仿宋" w:cs="仿宋"/>
          <w:lang w:val="en-US" w:eastAsia="zh-CN"/>
        </w:rPr>
        <w:br w:type="page"/>
      </w:r>
    </w:p>
    <w:p w14:paraId="2E3874A5">
      <w:pPr>
        <w:pStyle w:val="3"/>
        <w:keepNext/>
        <w:keepLines/>
        <w:pageBreakBefore/>
        <w:widowControl w:val="0"/>
        <w:kinsoku/>
        <w:wordWrap/>
        <w:overflowPunct/>
        <w:topLinePunct w:val="0"/>
        <w:autoSpaceDE/>
        <w:autoSpaceDN/>
        <w:bidi w:val="0"/>
        <w:adjustRightInd/>
        <w:snapToGrid/>
        <w:spacing w:line="240" w:lineRule="auto"/>
        <w:textAlignment w:val="auto"/>
        <w:rPr>
          <w:rFonts w:hint="eastAsia" w:ascii="仿宋" w:hAnsi="仿宋" w:eastAsia="仿宋" w:cs="仿宋"/>
          <w:lang w:val="en-US" w:eastAsia="zh-CN"/>
        </w:rPr>
      </w:pPr>
      <w:bookmarkStart w:id="548" w:name="_Toc11772"/>
      <w:bookmarkStart w:id="549" w:name="_Toc26846"/>
      <w:r>
        <w:rPr>
          <w:rFonts w:hint="eastAsia" w:ascii="仿宋" w:hAnsi="仿宋" w:eastAsia="仿宋" w:cs="仿宋"/>
          <w:lang w:val="en-US" w:eastAsia="zh-CN"/>
        </w:rPr>
        <w:t>附件4：招标项目审批表</w:t>
      </w:r>
      <w:bookmarkEnd w:id="548"/>
      <w:bookmarkEnd w:id="549"/>
    </w:p>
    <w:tbl>
      <w:tblPr>
        <w:tblStyle w:val="33"/>
        <w:tblW w:w="1035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520"/>
        <w:gridCol w:w="2444"/>
        <w:gridCol w:w="1109"/>
        <w:gridCol w:w="2340"/>
        <w:gridCol w:w="1476"/>
      </w:tblGrid>
      <w:tr w14:paraId="2AC91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035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8155A">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8"/>
                <w:szCs w:val="28"/>
                <w:u w:val="none"/>
                <w:lang w:val="en-US" w:eastAsia="zh-CN" w:bidi="ar"/>
              </w:rPr>
              <w:t>招标项目审批表</w:t>
            </w:r>
          </w:p>
        </w:tc>
      </w:tr>
      <w:tr w14:paraId="5508C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0A9D9">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 xml:space="preserve">申请日期： </w:t>
            </w:r>
          </w:p>
        </w:tc>
        <w:tc>
          <w:tcPr>
            <w:tcW w:w="30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A78C5">
            <w:pPr>
              <w:jc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 xml:space="preserve">   年    月    日</w:t>
            </w:r>
          </w:p>
        </w:tc>
        <w:tc>
          <w:tcPr>
            <w:tcW w:w="38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2ACE2">
            <w:pP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编号：HBYL-20260303-A</w:t>
            </w:r>
          </w:p>
        </w:tc>
      </w:tr>
      <w:tr w14:paraId="39BB9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6F922">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申请部门/公司</w:t>
            </w:r>
          </w:p>
        </w:tc>
        <w:tc>
          <w:tcPr>
            <w:tcW w:w="688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D68C0">
            <w:pPr>
              <w:jc w:val="center"/>
              <w:rPr>
                <w:rFonts w:hint="eastAsia" w:ascii="仿宋" w:hAnsi="仿宋" w:eastAsia="仿宋" w:cs="仿宋"/>
                <w:b/>
                <w:bCs/>
                <w:i w:val="0"/>
                <w:iCs w:val="0"/>
                <w:color w:val="000000"/>
                <w:sz w:val="21"/>
                <w:szCs w:val="21"/>
                <w:u w:val="none"/>
              </w:rPr>
            </w:pPr>
          </w:p>
        </w:tc>
      </w:tr>
      <w:tr w14:paraId="34B6A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C5A69">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招标项目</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CDD39">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8CFBD">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预计招标金额：</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6D77C">
            <w:pPr>
              <w:jc w:val="center"/>
              <w:rPr>
                <w:rFonts w:hint="eastAsia" w:ascii="仿宋" w:hAnsi="仿宋" w:eastAsia="仿宋" w:cs="仿宋"/>
                <w:b/>
                <w:bCs/>
                <w:i w:val="0"/>
                <w:iCs w:val="0"/>
                <w:color w:val="000000"/>
                <w:sz w:val="21"/>
                <w:szCs w:val="21"/>
                <w:u w:val="none"/>
              </w:rPr>
            </w:pPr>
          </w:p>
        </w:tc>
      </w:tr>
      <w:tr w14:paraId="58203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ED3F6">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招标方式</w:t>
            </w:r>
          </w:p>
        </w:tc>
        <w:tc>
          <w:tcPr>
            <w:tcW w:w="688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70CEB">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公开招标□   邀请招标□</w:t>
            </w:r>
          </w:p>
        </w:tc>
      </w:tr>
      <w:tr w14:paraId="2F929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3AE36">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招标时间</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07A7E">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经办人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BD004">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C485B">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联系电话</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FAD06">
            <w:pPr>
              <w:jc w:val="center"/>
              <w:rPr>
                <w:rFonts w:hint="eastAsia" w:ascii="仿宋" w:hAnsi="仿宋" w:eastAsia="仿宋" w:cs="仿宋"/>
                <w:b/>
                <w:bCs/>
                <w:i w:val="0"/>
                <w:iCs w:val="0"/>
                <w:color w:val="000000"/>
                <w:sz w:val="21"/>
                <w:szCs w:val="21"/>
                <w:u w:val="none"/>
              </w:rPr>
            </w:pPr>
          </w:p>
        </w:tc>
      </w:tr>
      <w:tr w14:paraId="44338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E2CFC">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招标项目概况</w:t>
            </w:r>
          </w:p>
        </w:tc>
        <w:tc>
          <w:tcPr>
            <w:tcW w:w="688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0222E">
            <w:pPr>
              <w:jc w:val="center"/>
              <w:rPr>
                <w:rFonts w:hint="eastAsia" w:ascii="仿宋" w:hAnsi="仿宋" w:eastAsia="仿宋" w:cs="仿宋"/>
                <w:b/>
                <w:bCs/>
                <w:i w:val="0"/>
                <w:iCs w:val="0"/>
                <w:color w:val="000000"/>
                <w:sz w:val="21"/>
                <w:szCs w:val="21"/>
                <w:u w:val="none"/>
              </w:rPr>
            </w:pPr>
          </w:p>
        </w:tc>
      </w:tr>
      <w:tr w14:paraId="7929F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90BA4">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编号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50B8D">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前3名投标单位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59C45">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联系人</w:t>
            </w:r>
          </w:p>
        </w:tc>
        <w:tc>
          <w:tcPr>
            <w:tcW w:w="38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6D00A">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电话</w:t>
            </w:r>
          </w:p>
        </w:tc>
      </w:tr>
      <w:tr w14:paraId="47526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5957A">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0B47E">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5879B">
            <w:pPr>
              <w:rPr>
                <w:rFonts w:hint="eastAsia" w:ascii="仿宋" w:hAnsi="仿宋" w:eastAsia="仿宋" w:cs="仿宋"/>
                <w:b/>
                <w:bCs/>
                <w:i w:val="0"/>
                <w:iCs w:val="0"/>
                <w:color w:val="000000"/>
                <w:sz w:val="21"/>
                <w:szCs w:val="21"/>
                <w:u w:val="none"/>
              </w:rPr>
            </w:pPr>
          </w:p>
        </w:tc>
        <w:tc>
          <w:tcPr>
            <w:tcW w:w="38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B91A1">
            <w:pPr>
              <w:jc w:val="center"/>
              <w:rPr>
                <w:rFonts w:hint="eastAsia" w:ascii="仿宋" w:hAnsi="仿宋" w:eastAsia="仿宋" w:cs="仿宋"/>
                <w:b/>
                <w:bCs/>
                <w:i w:val="0"/>
                <w:iCs w:val="0"/>
                <w:color w:val="000000"/>
                <w:sz w:val="21"/>
                <w:szCs w:val="21"/>
                <w:u w:val="none"/>
              </w:rPr>
            </w:pPr>
          </w:p>
        </w:tc>
      </w:tr>
      <w:tr w14:paraId="51BF9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CEDE7">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FAB7C">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B5290">
            <w:pPr>
              <w:rPr>
                <w:rFonts w:hint="eastAsia" w:ascii="仿宋" w:hAnsi="仿宋" w:eastAsia="仿宋" w:cs="仿宋"/>
                <w:b/>
                <w:bCs/>
                <w:i w:val="0"/>
                <w:iCs w:val="0"/>
                <w:color w:val="000000"/>
                <w:sz w:val="21"/>
                <w:szCs w:val="21"/>
                <w:u w:val="none"/>
              </w:rPr>
            </w:pPr>
          </w:p>
        </w:tc>
        <w:tc>
          <w:tcPr>
            <w:tcW w:w="38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9797B">
            <w:pPr>
              <w:jc w:val="center"/>
              <w:rPr>
                <w:rFonts w:hint="eastAsia" w:ascii="仿宋" w:hAnsi="仿宋" w:eastAsia="仿宋" w:cs="仿宋"/>
                <w:b/>
                <w:bCs/>
                <w:i w:val="0"/>
                <w:iCs w:val="0"/>
                <w:color w:val="000000"/>
                <w:sz w:val="21"/>
                <w:szCs w:val="21"/>
                <w:u w:val="none"/>
              </w:rPr>
            </w:pPr>
          </w:p>
        </w:tc>
      </w:tr>
      <w:tr w14:paraId="60F4D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CCE78">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A39F7">
            <w:pPr>
              <w:jc w:val="center"/>
              <w:rPr>
                <w:rFonts w:hint="eastAsia" w:ascii="仿宋" w:hAnsi="仿宋" w:eastAsia="仿宋" w:cs="仿宋"/>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9F72F">
            <w:pPr>
              <w:rPr>
                <w:rFonts w:hint="eastAsia" w:ascii="仿宋" w:hAnsi="仿宋" w:eastAsia="仿宋" w:cs="仿宋"/>
                <w:b/>
                <w:bCs/>
                <w:i w:val="0"/>
                <w:iCs w:val="0"/>
                <w:color w:val="000000"/>
                <w:sz w:val="21"/>
                <w:szCs w:val="21"/>
                <w:u w:val="none"/>
              </w:rPr>
            </w:pPr>
          </w:p>
        </w:tc>
        <w:tc>
          <w:tcPr>
            <w:tcW w:w="38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395F1">
            <w:pPr>
              <w:jc w:val="center"/>
              <w:rPr>
                <w:rFonts w:hint="eastAsia" w:ascii="仿宋" w:hAnsi="仿宋" w:eastAsia="仿宋" w:cs="仿宋"/>
                <w:b/>
                <w:bCs/>
                <w:i w:val="0"/>
                <w:iCs w:val="0"/>
                <w:color w:val="000000"/>
                <w:sz w:val="21"/>
                <w:szCs w:val="21"/>
                <w:u w:val="none"/>
              </w:rPr>
            </w:pPr>
          </w:p>
        </w:tc>
      </w:tr>
      <w:tr w14:paraId="1AE71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5589F">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评标委员会成员</w:t>
            </w:r>
          </w:p>
        </w:tc>
        <w:tc>
          <w:tcPr>
            <w:tcW w:w="688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3D655">
            <w:pPr>
              <w:jc w:val="center"/>
              <w:rPr>
                <w:rFonts w:hint="eastAsia" w:ascii="仿宋" w:hAnsi="仿宋" w:eastAsia="仿宋" w:cs="仿宋"/>
                <w:b/>
                <w:bCs/>
                <w:i w:val="0"/>
                <w:iCs w:val="0"/>
                <w:color w:val="000000"/>
                <w:sz w:val="21"/>
                <w:szCs w:val="21"/>
                <w:u w:val="none"/>
              </w:rPr>
            </w:pPr>
          </w:p>
        </w:tc>
      </w:tr>
      <w:tr w14:paraId="7A4E3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CBE9E">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招标监督部门及人员</w:t>
            </w:r>
          </w:p>
        </w:tc>
        <w:tc>
          <w:tcPr>
            <w:tcW w:w="688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B575C">
            <w:pPr>
              <w:jc w:val="center"/>
              <w:rPr>
                <w:rFonts w:hint="eastAsia" w:ascii="仿宋" w:hAnsi="仿宋" w:eastAsia="仿宋" w:cs="仿宋"/>
                <w:b/>
                <w:bCs/>
                <w:i w:val="0"/>
                <w:iCs w:val="0"/>
                <w:color w:val="000000"/>
                <w:sz w:val="21"/>
                <w:szCs w:val="21"/>
                <w:u w:val="none"/>
              </w:rPr>
            </w:pPr>
          </w:p>
        </w:tc>
      </w:tr>
      <w:tr w14:paraId="10861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CFD46">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招标委员会推荐中标单位</w:t>
            </w:r>
          </w:p>
        </w:tc>
        <w:tc>
          <w:tcPr>
            <w:tcW w:w="688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6605C">
            <w:pPr>
              <w:jc w:val="center"/>
              <w:rPr>
                <w:rFonts w:hint="eastAsia" w:ascii="仿宋" w:hAnsi="仿宋" w:eastAsia="仿宋" w:cs="仿宋"/>
                <w:b/>
                <w:bCs/>
                <w:i w:val="0"/>
                <w:iCs w:val="0"/>
                <w:color w:val="000000"/>
                <w:sz w:val="21"/>
                <w:szCs w:val="21"/>
                <w:u w:val="none"/>
              </w:rPr>
            </w:pPr>
          </w:p>
        </w:tc>
      </w:tr>
      <w:tr w14:paraId="03040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B5B8B">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评标委员会推荐中标单位原因</w:t>
            </w:r>
          </w:p>
        </w:tc>
        <w:tc>
          <w:tcPr>
            <w:tcW w:w="688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EB889">
            <w:pPr>
              <w:jc w:val="center"/>
              <w:rPr>
                <w:rFonts w:hint="eastAsia" w:ascii="仿宋" w:hAnsi="仿宋" w:eastAsia="仿宋" w:cs="仿宋"/>
                <w:b/>
                <w:bCs/>
                <w:i w:val="0"/>
                <w:iCs w:val="0"/>
                <w:color w:val="000000"/>
                <w:sz w:val="21"/>
                <w:szCs w:val="21"/>
                <w:u w:val="none"/>
              </w:rPr>
            </w:pPr>
          </w:p>
        </w:tc>
      </w:tr>
      <w:tr w14:paraId="191D9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7C5A3">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招标申请部门意见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F80A2">
            <w:pPr>
              <w:jc w:val="center"/>
              <w:rPr>
                <w:rFonts w:hint="eastAsia" w:ascii="仿宋" w:hAnsi="仿宋" w:eastAsia="仿宋" w:cs="仿宋"/>
                <w:b/>
                <w:bCs/>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9B261">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部门分管领导意见</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FE870">
            <w:pPr>
              <w:jc w:val="center"/>
              <w:rPr>
                <w:rFonts w:hint="eastAsia" w:ascii="仿宋" w:hAnsi="仿宋" w:eastAsia="仿宋" w:cs="仿宋"/>
                <w:b/>
                <w:bCs/>
                <w:i w:val="0"/>
                <w:iCs w:val="0"/>
                <w:color w:val="000000"/>
                <w:sz w:val="21"/>
                <w:szCs w:val="21"/>
                <w:u w:val="none"/>
              </w:rPr>
            </w:pPr>
          </w:p>
        </w:tc>
      </w:tr>
      <w:tr w14:paraId="7C0FC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5291D">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评标委员会意见</w:t>
            </w:r>
          </w:p>
        </w:tc>
        <w:tc>
          <w:tcPr>
            <w:tcW w:w="688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76F05">
            <w:pPr>
              <w:jc w:val="center"/>
              <w:rPr>
                <w:rFonts w:hint="eastAsia" w:ascii="仿宋" w:hAnsi="仿宋" w:eastAsia="仿宋" w:cs="仿宋"/>
                <w:b/>
                <w:bCs/>
                <w:i w:val="0"/>
                <w:iCs w:val="0"/>
                <w:color w:val="000000"/>
                <w:sz w:val="21"/>
                <w:szCs w:val="21"/>
                <w:u w:val="none"/>
              </w:rPr>
            </w:pPr>
          </w:p>
        </w:tc>
      </w:tr>
      <w:tr w14:paraId="6826B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EEF8E">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纪委办公室意见</w:t>
            </w:r>
          </w:p>
        </w:tc>
        <w:tc>
          <w:tcPr>
            <w:tcW w:w="688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C5B64">
            <w:pPr>
              <w:jc w:val="center"/>
              <w:rPr>
                <w:rFonts w:hint="eastAsia" w:ascii="仿宋" w:hAnsi="仿宋" w:eastAsia="仿宋" w:cs="仿宋"/>
                <w:b/>
                <w:bCs/>
                <w:i w:val="0"/>
                <w:iCs w:val="0"/>
                <w:color w:val="000000"/>
                <w:sz w:val="21"/>
                <w:szCs w:val="21"/>
                <w:u w:val="none"/>
              </w:rPr>
            </w:pPr>
          </w:p>
        </w:tc>
      </w:tr>
      <w:tr w14:paraId="4FC84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B42F9">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总经理意见</w:t>
            </w:r>
          </w:p>
        </w:tc>
        <w:tc>
          <w:tcPr>
            <w:tcW w:w="688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4EE81">
            <w:pPr>
              <w:jc w:val="center"/>
              <w:rPr>
                <w:rFonts w:hint="eastAsia" w:ascii="仿宋" w:hAnsi="仿宋" w:eastAsia="仿宋" w:cs="仿宋"/>
                <w:b/>
                <w:bCs/>
                <w:i w:val="0"/>
                <w:iCs w:val="0"/>
                <w:color w:val="000000"/>
                <w:sz w:val="21"/>
                <w:szCs w:val="21"/>
                <w:u w:val="none"/>
              </w:rPr>
            </w:pPr>
          </w:p>
        </w:tc>
      </w:tr>
      <w:tr w14:paraId="202A6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71A4E">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董事长意见</w:t>
            </w:r>
          </w:p>
        </w:tc>
        <w:tc>
          <w:tcPr>
            <w:tcW w:w="688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E13A7">
            <w:pPr>
              <w:jc w:val="center"/>
              <w:rPr>
                <w:rFonts w:hint="eastAsia" w:ascii="仿宋" w:hAnsi="仿宋" w:eastAsia="仿宋" w:cs="仿宋"/>
                <w:b/>
                <w:bCs/>
                <w:i w:val="0"/>
                <w:iCs w:val="0"/>
                <w:color w:val="000000"/>
                <w:sz w:val="21"/>
                <w:szCs w:val="21"/>
                <w:u w:val="none"/>
              </w:rPr>
            </w:pPr>
          </w:p>
        </w:tc>
      </w:tr>
      <w:tr w14:paraId="727C7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035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D8286">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注：本表一式两份，一份招标申请部门留存，一份纪委办公室备案；</w:t>
            </w:r>
          </w:p>
        </w:tc>
      </w:tr>
      <w:bookmarkEnd w:id="10"/>
      <w:bookmarkEnd w:id="11"/>
      <w:bookmarkEnd w:id="12"/>
      <w:bookmarkEnd w:id="13"/>
      <w:bookmarkEnd w:id="14"/>
    </w:tbl>
    <w:p w14:paraId="52BA0165">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 w:hAnsi="仿宋" w:eastAsia="仿宋" w:cs="仿宋"/>
          <w:szCs w:val="44"/>
          <w:lang w:val="en-US" w:eastAsia="zh-CN"/>
        </w:rPr>
        <w:sectPr>
          <w:type w:val="continuous"/>
          <w:pgSz w:w="16838" w:h="11906" w:orient="landscape"/>
          <w:pgMar w:top="1797" w:right="1440" w:bottom="1440" w:left="1440" w:header="851" w:footer="992" w:gutter="0"/>
          <w:cols w:space="425" w:num="1"/>
          <w:docGrid w:type="linesAndChars" w:linePitch="312" w:charSpace="0"/>
        </w:sectPr>
      </w:pPr>
      <w:bookmarkStart w:id="550" w:name="_Toc545"/>
      <w:bookmarkStart w:id="551" w:name="_Toc120050015"/>
      <w:bookmarkStart w:id="552" w:name="_Toc25564"/>
      <w:bookmarkStart w:id="553" w:name="_Toc12335"/>
      <w:bookmarkStart w:id="554" w:name="_Toc47645623"/>
    </w:p>
    <w:p w14:paraId="2AEE8A9F">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 w:hAnsi="仿宋" w:eastAsia="仿宋" w:cs="仿宋"/>
          <w:szCs w:val="44"/>
          <w:lang w:val="en-US" w:eastAsia="zh-CN"/>
        </w:rPr>
      </w:pPr>
      <w:r>
        <w:rPr>
          <w:rFonts w:hint="eastAsia" w:ascii="仿宋" w:hAnsi="仿宋" w:eastAsia="仿宋" w:cs="仿宋"/>
          <w:szCs w:val="44"/>
          <w:lang w:val="en-US" w:eastAsia="zh-CN"/>
        </w:rPr>
        <w:t>第七章 签订合同</w:t>
      </w:r>
      <w:bookmarkEnd w:id="550"/>
      <w:bookmarkEnd w:id="551"/>
      <w:bookmarkEnd w:id="552"/>
      <w:bookmarkEnd w:id="553"/>
    </w:p>
    <w:p w14:paraId="2D104184">
      <w:pPr>
        <w:pStyle w:val="3"/>
        <w:keepNext/>
        <w:keepLines/>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lang w:val="en-US" w:eastAsia="zh-CN"/>
        </w:rPr>
      </w:pPr>
      <w:bookmarkStart w:id="555" w:name="_Toc22397"/>
      <w:bookmarkStart w:id="556" w:name="_Toc120050016"/>
      <w:bookmarkStart w:id="557" w:name="_Toc2080"/>
      <w:bookmarkStart w:id="558" w:name="_Toc29277"/>
      <w:r>
        <w:rPr>
          <w:rFonts w:hint="eastAsia" w:ascii="仿宋" w:hAnsi="仿宋" w:eastAsia="仿宋" w:cs="仿宋"/>
          <w:lang w:val="en-US" w:eastAsia="zh-CN"/>
        </w:rPr>
        <w:t>7.1、合同签订</w:t>
      </w:r>
      <w:bookmarkEnd w:id="555"/>
      <w:bookmarkEnd w:id="556"/>
      <w:r>
        <w:rPr>
          <w:rFonts w:hint="eastAsia" w:ascii="仿宋" w:hAnsi="仿宋" w:eastAsia="仿宋" w:cs="仿宋"/>
          <w:lang w:val="en-US" w:eastAsia="zh-CN"/>
        </w:rPr>
        <w:t>约定</w:t>
      </w:r>
      <w:bookmarkEnd w:id="557"/>
      <w:bookmarkEnd w:id="558"/>
    </w:p>
    <w:p w14:paraId="34DE8211">
      <w:pPr>
        <w:spacing w:line="480" w:lineRule="exact"/>
        <w:rPr>
          <w:rFonts w:ascii="仿宋" w:hAnsi="仿宋" w:eastAsia="仿宋" w:cs="仿宋"/>
          <w:sz w:val="24"/>
        </w:rPr>
      </w:pPr>
      <w:r>
        <w:rPr>
          <w:rFonts w:hint="eastAsia" w:ascii="仿宋" w:hAnsi="仿宋" w:eastAsia="仿宋" w:cs="仿宋"/>
          <w:sz w:val="24"/>
        </w:rPr>
        <w:t>1、招标人与中标人在中标通知书发出5日内签订合同。</w:t>
      </w:r>
    </w:p>
    <w:p w14:paraId="0D6B10EF">
      <w:pPr>
        <w:spacing w:line="480" w:lineRule="exact"/>
        <w:rPr>
          <w:rFonts w:ascii="仿宋" w:hAnsi="仿宋" w:eastAsia="仿宋" w:cs="仿宋"/>
          <w:sz w:val="24"/>
        </w:rPr>
      </w:pPr>
      <w:r>
        <w:rPr>
          <w:rFonts w:hint="eastAsia" w:ascii="仿宋" w:hAnsi="仿宋" w:eastAsia="仿宋" w:cs="仿宋"/>
          <w:sz w:val="24"/>
        </w:rPr>
        <w:t>2、中标人在合同履约中，未按合同约定全面履行义务的，招标人有权终止合同。</w:t>
      </w:r>
    </w:p>
    <w:p w14:paraId="4579A217">
      <w:pPr>
        <w:spacing w:line="480" w:lineRule="exact"/>
        <w:rPr>
          <w:rFonts w:ascii="仿宋" w:hAnsi="仿宋" w:eastAsia="仿宋" w:cs="仿宋"/>
          <w:sz w:val="24"/>
        </w:rPr>
      </w:pPr>
      <w:r>
        <w:rPr>
          <w:rFonts w:hint="eastAsia" w:ascii="仿宋" w:hAnsi="仿宋" w:eastAsia="仿宋" w:cs="仿宋"/>
          <w:sz w:val="24"/>
        </w:rPr>
        <w:t>3、招标人在签署合同时有权根据实际需要调整招标范围。</w:t>
      </w:r>
    </w:p>
    <w:p w14:paraId="4D6797AC">
      <w:pPr>
        <w:spacing w:line="480" w:lineRule="exact"/>
        <w:rPr>
          <w:rFonts w:ascii="仿宋" w:hAnsi="仿宋" w:eastAsia="仿宋" w:cs="仿宋"/>
          <w:sz w:val="24"/>
        </w:rPr>
      </w:pPr>
      <w:r>
        <w:rPr>
          <w:rFonts w:hint="eastAsia" w:ascii="仿宋" w:hAnsi="仿宋" w:eastAsia="仿宋" w:cs="仿宋"/>
          <w:sz w:val="24"/>
        </w:rPr>
        <w:t>4、中标人实施本项目的成果，包括但不限于著作权、商标权、专利权、专有技术、实用新型、外观设计等知识产权及其它财产权益归属于招标人。中标人对实施本项目的成果不得用于招标人之外的第三方。</w:t>
      </w:r>
    </w:p>
    <w:p w14:paraId="09799782">
      <w:pPr>
        <w:pStyle w:val="3"/>
        <w:keepNext/>
        <w:keepLines/>
        <w:pageBreakBefore/>
        <w:widowControl w:val="0"/>
        <w:kinsoku/>
        <w:wordWrap/>
        <w:overflowPunct/>
        <w:topLinePunct w:val="0"/>
        <w:autoSpaceDE/>
        <w:autoSpaceDN/>
        <w:bidi w:val="0"/>
        <w:adjustRightInd/>
        <w:snapToGrid/>
        <w:spacing w:line="240" w:lineRule="auto"/>
        <w:textAlignment w:val="auto"/>
        <w:rPr>
          <w:rFonts w:hint="default" w:ascii="仿宋" w:hAnsi="仿宋" w:eastAsia="仿宋" w:cs="仿宋"/>
          <w:lang w:val="en-US" w:eastAsia="zh-CN"/>
        </w:rPr>
      </w:pPr>
      <w:bookmarkStart w:id="559" w:name="_Toc22907"/>
      <w:bookmarkStart w:id="560" w:name="_Toc120050018"/>
      <w:bookmarkStart w:id="561" w:name="_Toc14076"/>
      <w:bookmarkStart w:id="562" w:name="_Toc2393"/>
      <w:r>
        <w:rPr>
          <w:rFonts w:hint="eastAsia" w:ascii="仿宋" w:hAnsi="仿宋" w:eastAsia="仿宋" w:cs="仿宋"/>
          <w:lang w:val="en-US" w:eastAsia="zh-CN"/>
        </w:rPr>
        <w:t>7.2、合同文本</w:t>
      </w:r>
      <w:bookmarkEnd w:id="559"/>
      <w:bookmarkEnd w:id="560"/>
      <w:r>
        <w:rPr>
          <w:rFonts w:hint="eastAsia" w:ascii="仿宋" w:hAnsi="仿宋" w:eastAsia="仿宋" w:cs="仿宋"/>
          <w:lang w:val="en-US" w:eastAsia="zh-CN"/>
        </w:rPr>
        <w:t>模板</w:t>
      </w:r>
      <w:bookmarkEnd w:id="561"/>
      <w:bookmarkEnd w:id="562"/>
    </w:p>
    <w:p w14:paraId="1957C8D4">
      <w:pPr>
        <w:spacing w:line="276" w:lineRule="auto"/>
        <w:jc w:val="center"/>
        <w:rPr>
          <w:rFonts w:hint="eastAsia" w:cs="微软雅黑"/>
          <w:color w:val="auto"/>
          <w:sz w:val="44"/>
          <w:szCs w:val="44"/>
          <w:lang w:val="en-US" w:eastAsia="zh-CN"/>
        </w:rPr>
      </w:pPr>
      <w:r>
        <w:rPr>
          <w:rFonts w:hint="eastAsia" w:cs="微软雅黑"/>
          <w:color w:val="auto"/>
          <w:sz w:val="44"/>
          <w:szCs w:val="44"/>
          <w:lang w:val="en-US" w:eastAsia="zh-CN"/>
        </w:rPr>
        <w:t>苏州好博医疗器械股份有限公司</w:t>
      </w:r>
    </w:p>
    <w:p w14:paraId="3D02F393">
      <w:pPr>
        <w:spacing w:line="276" w:lineRule="auto"/>
        <w:jc w:val="center"/>
        <w:rPr>
          <w:rFonts w:eastAsia="微软雅黑" w:cs="微软雅黑"/>
          <w:b/>
          <w:color w:val="auto"/>
          <w:sz w:val="48"/>
          <w:szCs w:val="48"/>
        </w:rPr>
      </w:pPr>
      <w:r>
        <w:rPr>
          <w:rFonts w:hint="eastAsia" w:cs="微软雅黑"/>
          <w:color w:val="auto"/>
          <w:sz w:val="44"/>
          <w:szCs w:val="44"/>
          <w:lang w:val="en-US" w:eastAsia="zh-CN"/>
        </w:rPr>
        <w:t>数智化研发管理平台</w:t>
      </w:r>
    </w:p>
    <w:p w14:paraId="12EA364B">
      <w:pPr>
        <w:spacing w:line="276" w:lineRule="auto"/>
        <w:jc w:val="center"/>
        <w:rPr>
          <w:rFonts w:eastAsia="微软雅黑" w:cs="微软雅黑"/>
          <w:color w:val="auto"/>
          <w:sz w:val="48"/>
          <w:szCs w:val="48"/>
        </w:rPr>
      </w:pPr>
      <w:r>
        <w:rPr>
          <w:rFonts w:hint="eastAsia" w:eastAsia="微软雅黑" w:cs="微软雅黑"/>
          <w:color w:val="auto"/>
          <w:sz w:val="48"/>
          <w:szCs w:val="48"/>
        </w:rPr>
        <w:t>合</w:t>
      </w:r>
    </w:p>
    <w:p w14:paraId="17C79C93">
      <w:pPr>
        <w:spacing w:line="276" w:lineRule="auto"/>
        <w:jc w:val="center"/>
        <w:rPr>
          <w:rFonts w:eastAsia="微软雅黑" w:cs="微软雅黑"/>
          <w:color w:val="auto"/>
          <w:sz w:val="48"/>
          <w:szCs w:val="48"/>
        </w:rPr>
      </w:pPr>
      <w:r>
        <w:rPr>
          <w:rFonts w:hint="eastAsia" w:eastAsia="微软雅黑" w:cs="微软雅黑"/>
          <w:color w:val="auto"/>
          <w:sz w:val="48"/>
          <w:szCs w:val="48"/>
        </w:rPr>
        <w:t>同</w:t>
      </w:r>
    </w:p>
    <w:p w14:paraId="22B4492D">
      <w:pPr>
        <w:spacing w:line="276" w:lineRule="auto"/>
        <w:jc w:val="center"/>
        <w:rPr>
          <w:rFonts w:eastAsia="微软雅黑" w:cs="微软雅黑"/>
          <w:color w:val="auto"/>
          <w:sz w:val="48"/>
          <w:szCs w:val="48"/>
        </w:rPr>
      </w:pPr>
      <w:r>
        <w:rPr>
          <w:rFonts w:hint="eastAsia" w:eastAsia="微软雅黑" w:cs="微软雅黑"/>
          <w:color w:val="auto"/>
          <w:sz w:val="48"/>
          <w:szCs w:val="48"/>
        </w:rPr>
        <w:t>书</w:t>
      </w:r>
    </w:p>
    <w:p w14:paraId="5B996F1A">
      <w:pPr>
        <w:pStyle w:val="32"/>
        <w:rPr>
          <w:color w:val="auto"/>
        </w:rPr>
      </w:pPr>
    </w:p>
    <w:p w14:paraId="1A0BCE6C">
      <w:pPr>
        <w:pStyle w:val="58"/>
        <w:rPr>
          <w:rFonts w:eastAsia="微软雅黑" w:cs="微软雅黑"/>
          <w:color w:val="auto"/>
        </w:rPr>
      </w:pPr>
    </w:p>
    <w:p w14:paraId="37EDD02C">
      <w:pPr>
        <w:spacing w:line="360" w:lineRule="auto"/>
        <w:ind w:left="2054" w:hanging="2054" w:hangingChars="642"/>
        <w:jc w:val="center"/>
        <w:rPr>
          <w:rFonts w:hint="default" w:eastAsia="微软雅黑" w:cs="微软雅黑"/>
          <w:color w:val="auto"/>
          <w:lang w:val="en-US" w:eastAsia="zh-CN"/>
        </w:rPr>
      </w:pPr>
      <w:r>
        <w:rPr>
          <w:rFonts w:hint="eastAsia" w:eastAsia="微软雅黑" w:cs="微软雅黑"/>
          <w:color w:val="auto"/>
          <w:sz w:val="32"/>
          <w:szCs w:val="21"/>
        </w:rPr>
        <w:t xml:space="preserve">  合同编号：</w:t>
      </w:r>
      <w:r>
        <w:rPr>
          <w:rFonts w:hint="eastAsia" w:cs="微软雅黑"/>
          <w:color w:val="auto"/>
          <w:sz w:val="32"/>
          <w:szCs w:val="21"/>
          <w:lang w:val="en-US" w:eastAsia="zh-CN"/>
        </w:rPr>
        <w:t>HB-20260303-A</w:t>
      </w:r>
    </w:p>
    <w:p w14:paraId="4C853B65">
      <w:pPr>
        <w:pStyle w:val="31"/>
        <w:ind w:firstLine="0" w:firstLineChars="0"/>
        <w:rPr>
          <w:color w:val="auto"/>
        </w:rPr>
      </w:pPr>
    </w:p>
    <w:p w14:paraId="4319829B">
      <w:pPr>
        <w:pStyle w:val="31"/>
        <w:ind w:firstLine="210"/>
        <w:rPr>
          <w:color w:val="auto"/>
        </w:rPr>
      </w:pPr>
    </w:p>
    <w:p w14:paraId="46849A68">
      <w:pPr>
        <w:pStyle w:val="31"/>
        <w:ind w:firstLine="210"/>
        <w:rPr>
          <w:color w:val="auto"/>
        </w:rPr>
      </w:pPr>
    </w:p>
    <w:p w14:paraId="2C168CD9">
      <w:pPr>
        <w:tabs>
          <w:tab w:val="left" w:pos="567"/>
          <w:tab w:val="left" w:pos="851"/>
          <w:tab w:val="left" w:pos="1134"/>
          <w:tab w:val="left" w:pos="1276"/>
        </w:tabs>
        <w:spacing w:line="360" w:lineRule="auto"/>
        <w:ind w:firstLine="1600" w:firstLineChars="500"/>
        <w:rPr>
          <w:rFonts w:hint="default" w:cs="微软雅黑"/>
          <w:bCs/>
          <w:color w:val="auto"/>
          <w:sz w:val="32"/>
          <w:lang w:val="en-US" w:eastAsia="zh-CN"/>
        </w:rPr>
      </w:pPr>
      <w:r>
        <w:rPr>
          <w:rFonts w:hint="eastAsia" w:eastAsia="微软雅黑" w:cs="微软雅黑"/>
          <w:bCs/>
          <w:color w:val="auto"/>
          <w:sz w:val="32"/>
        </w:rPr>
        <w:t>甲方：</w:t>
      </w:r>
      <w:r>
        <w:rPr>
          <w:rFonts w:hint="eastAsia" w:cs="微软雅黑"/>
          <w:bCs/>
          <w:color w:val="auto"/>
          <w:sz w:val="32"/>
          <w:lang w:val="en-US" w:eastAsia="zh-CN"/>
        </w:rPr>
        <w:t>苏州好博医疗器械股份有限公司</w:t>
      </w:r>
    </w:p>
    <w:p w14:paraId="45BC6A73">
      <w:pPr>
        <w:tabs>
          <w:tab w:val="left" w:pos="567"/>
          <w:tab w:val="left" w:pos="851"/>
          <w:tab w:val="left" w:pos="1134"/>
          <w:tab w:val="left" w:pos="1276"/>
        </w:tabs>
        <w:spacing w:line="360" w:lineRule="auto"/>
        <w:ind w:firstLine="1600" w:firstLineChars="500"/>
        <w:rPr>
          <w:rFonts w:eastAsia="微软雅黑" w:cs="微软雅黑"/>
          <w:bCs/>
          <w:color w:val="auto"/>
          <w:sz w:val="32"/>
        </w:rPr>
      </w:pPr>
      <w:r>
        <w:rPr>
          <w:rFonts w:hint="eastAsia" w:eastAsia="微软雅黑" w:cs="微软雅黑"/>
          <w:bCs/>
          <w:color w:val="auto"/>
          <w:sz w:val="32"/>
        </w:rPr>
        <w:t>乙方：xxxxx</w:t>
      </w:r>
    </w:p>
    <w:p w14:paraId="0BB70AB6">
      <w:pPr>
        <w:tabs>
          <w:tab w:val="left" w:pos="567"/>
          <w:tab w:val="left" w:pos="851"/>
          <w:tab w:val="left" w:pos="1134"/>
          <w:tab w:val="left" w:pos="1276"/>
        </w:tabs>
        <w:spacing w:line="360" w:lineRule="auto"/>
        <w:ind w:firstLine="1600" w:firstLineChars="500"/>
        <w:jc w:val="left"/>
        <w:rPr>
          <w:rFonts w:hint="eastAsia" w:eastAsia="微软雅黑" w:cs="微软雅黑"/>
          <w:bCs/>
          <w:color w:val="auto"/>
          <w:sz w:val="32"/>
          <w:lang w:val="en-US" w:eastAsia="zh-CN"/>
        </w:rPr>
      </w:pPr>
      <w:r>
        <w:rPr>
          <w:rFonts w:hint="eastAsia" w:eastAsia="微软雅黑" w:cs="微软雅黑"/>
          <w:bCs/>
          <w:color w:val="auto"/>
          <w:sz w:val="32"/>
        </w:rPr>
        <w:t>签订地点：中国·</w:t>
      </w:r>
      <w:bookmarkStart w:id="563" w:name="_Hlk84532530"/>
      <w:r>
        <w:rPr>
          <w:rFonts w:hint="eastAsia" w:cs="微软雅黑"/>
          <w:bCs/>
          <w:color w:val="auto"/>
          <w:sz w:val="32"/>
          <w:lang w:val="en-US" w:eastAsia="zh-CN"/>
        </w:rPr>
        <w:t>江苏</w:t>
      </w:r>
      <w:r>
        <w:rPr>
          <w:rFonts w:hint="eastAsia" w:eastAsia="微软雅黑" w:cs="微软雅黑"/>
          <w:bCs/>
          <w:color w:val="auto"/>
          <w:sz w:val="32"/>
        </w:rPr>
        <w:t>·</w:t>
      </w:r>
      <w:bookmarkEnd w:id="563"/>
      <w:r>
        <w:rPr>
          <w:rFonts w:hint="eastAsia" w:cs="微软雅黑"/>
          <w:bCs/>
          <w:color w:val="auto"/>
          <w:sz w:val="32"/>
          <w:lang w:val="en-US" w:eastAsia="zh-CN"/>
        </w:rPr>
        <w:t>太仓</w:t>
      </w:r>
    </w:p>
    <w:p w14:paraId="39170EB3">
      <w:pPr>
        <w:tabs>
          <w:tab w:val="left" w:pos="567"/>
          <w:tab w:val="left" w:pos="851"/>
          <w:tab w:val="left" w:pos="1134"/>
          <w:tab w:val="left" w:pos="1276"/>
        </w:tabs>
        <w:spacing w:line="360" w:lineRule="auto"/>
        <w:ind w:firstLine="1600" w:firstLineChars="500"/>
        <w:jc w:val="left"/>
        <w:rPr>
          <w:rFonts w:hint="eastAsia" w:eastAsia="微软雅黑" w:cs="微软雅黑"/>
          <w:bCs/>
          <w:color w:val="auto"/>
          <w:sz w:val="32"/>
        </w:rPr>
      </w:pPr>
      <w:r>
        <w:rPr>
          <w:rFonts w:hint="eastAsia" w:eastAsia="微软雅黑" w:cs="微软雅黑"/>
          <w:bCs/>
          <w:color w:val="auto"/>
          <w:sz w:val="32"/>
        </w:rPr>
        <w:t>签订日期：202x</w:t>
      </w:r>
      <w:bookmarkEnd w:id="554"/>
    </w:p>
    <w:p w14:paraId="3A319866">
      <w:pPr>
        <w:tabs>
          <w:tab w:val="left" w:pos="567"/>
          <w:tab w:val="left" w:pos="851"/>
          <w:tab w:val="left" w:pos="1134"/>
          <w:tab w:val="left" w:pos="1276"/>
        </w:tabs>
        <w:spacing w:line="360" w:lineRule="auto"/>
        <w:ind w:firstLine="1600" w:firstLineChars="500"/>
        <w:jc w:val="left"/>
        <w:rPr>
          <w:rFonts w:hint="eastAsia" w:eastAsia="微软雅黑" w:cs="微软雅黑"/>
          <w:bCs/>
          <w:color w:val="auto"/>
          <w:sz w:val="32"/>
        </w:rPr>
      </w:pPr>
    </w:p>
    <w:p w14:paraId="425B094C">
      <w:pPr>
        <w:tabs>
          <w:tab w:val="left" w:pos="567"/>
          <w:tab w:val="left" w:pos="851"/>
          <w:tab w:val="left" w:pos="1134"/>
          <w:tab w:val="left" w:pos="1276"/>
        </w:tabs>
        <w:spacing w:line="360" w:lineRule="auto"/>
        <w:ind w:firstLine="1600" w:firstLineChars="500"/>
        <w:jc w:val="left"/>
        <w:rPr>
          <w:rFonts w:hint="eastAsia" w:eastAsia="微软雅黑" w:cs="微软雅黑"/>
          <w:bCs/>
          <w:color w:val="auto"/>
          <w:sz w:val="32"/>
        </w:rPr>
      </w:pPr>
    </w:p>
    <w:p w14:paraId="50B3340D">
      <w:pPr>
        <w:tabs>
          <w:tab w:val="left" w:pos="567"/>
          <w:tab w:val="left" w:pos="851"/>
          <w:tab w:val="left" w:pos="1134"/>
          <w:tab w:val="left" w:pos="1276"/>
        </w:tabs>
        <w:spacing w:line="360" w:lineRule="auto"/>
        <w:ind w:firstLine="1600" w:firstLineChars="500"/>
        <w:jc w:val="left"/>
        <w:rPr>
          <w:rFonts w:hint="eastAsia" w:eastAsia="微软雅黑" w:cs="微软雅黑"/>
          <w:bCs/>
          <w:color w:val="auto"/>
          <w:sz w:val="32"/>
        </w:rPr>
      </w:pPr>
    </w:p>
    <w:p w14:paraId="6D09E945">
      <w:pPr>
        <w:tabs>
          <w:tab w:val="left" w:pos="567"/>
          <w:tab w:val="left" w:pos="851"/>
          <w:tab w:val="left" w:pos="1134"/>
          <w:tab w:val="left" w:pos="1276"/>
        </w:tabs>
        <w:spacing w:line="360" w:lineRule="auto"/>
        <w:ind w:firstLine="0" w:firstLineChars="0"/>
        <w:jc w:val="left"/>
        <w:rPr>
          <w:rFonts w:hint="eastAsia" w:eastAsia="微软雅黑" w:cs="微软雅黑"/>
          <w:bCs/>
          <w:color w:val="auto"/>
          <w:sz w:val="32"/>
        </w:rPr>
      </w:pPr>
    </w:p>
    <w:p w14:paraId="01BAEA80">
      <w:pPr>
        <w:pStyle w:val="3"/>
        <w:keepNext/>
        <w:keepLines/>
        <w:pageBreakBefore/>
        <w:widowControl w:val="0"/>
        <w:kinsoku/>
        <w:wordWrap/>
        <w:overflowPunct/>
        <w:topLinePunct w:val="0"/>
        <w:autoSpaceDE/>
        <w:autoSpaceDN/>
        <w:bidi w:val="0"/>
        <w:adjustRightInd/>
        <w:snapToGrid/>
        <w:spacing w:line="240" w:lineRule="auto"/>
        <w:textAlignment w:val="auto"/>
        <w:rPr>
          <w:rFonts w:hint="eastAsia" w:ascii="仿宋" w:hAnsi="仿宋" w:eastAsia="仿宋" w:cs="仿宋"/>
          <w:lang w:val="en-US" w:eastAsia="zh-CN"/>
        </w:rPr>
      </w:pPr>
      <w:bookmarkStart w:id="564" w:name="_Toc3260"/>
      <w:bookmarkStart w:id="565" w:name="_Toc31261"/>
      <w:r>
        <w:rPr>
          <w:rFonts w:hint="eastAsia" w:ascii="仿宋" w:hAnsi="仿宋" w:eastAsia="仿宋" w:cs="仿宋"/>
          <w:lang w:val="en-US" w:eastAsia="zh-CN"/>
        </w:rPr>
        <w:t>7.3、中标通知书模板</w:t>
      </w:r>
      <w:bookmarkEnd w:id="564"/>
      <w:bookmarkEnd w:id="565"/>
    </w:p>
    <w:p w14:paraId="23B228C0">
      <w:pPr>
        <w:spacing w:line="480" w:lineRule="exact"/>
        <w:ind w:firstLine="705" w:firstLineChars="196"/>
        <w:jc w:val="center"/>
        <w:rPr>
          <w:rFonts w:hint="default" w:ascii="仿宋" w:hAnsi="仿宋" w:eastAsia="仿宋" w:cs="仿宋"/>
          <w:b/>
          <w:bCs/>
          <w:sz w:val="36"/>
          <w:szCs w:val="36"/>
          <w:lang w:val="en-US" w:eastAsia="zh-CN"/>
        </w:rPr>
      </w:pPr>
      <w:r>
        <w:rPr>
          <w:rFonts w:hint="eastAsia" w:ascii="仿宋" w:hAnsi="仿宋" w:eastAsia="仿宋" w:cs="仿宋"/>
          <w:b/>
          <w:bCs/>
          <w:sz w:val="36"/>
          <w:szCs w:val="36"/>
          <w:lang w:val="en-US" w:eastAsia="zh-CN"/>
        </w:rPr>
        <w:t>中标通知书</w:t>
      </w:r>
    </w:p>
    <w:p w14:paraId="4CF198C9">
      <w:pPr>
        <w:spacing w:line="480" w:lineRule="exact"/>
        <w:ind w:firstLine="548" w:firstLineChars="196"/>
        <w:jc w:val="left"/>
        <w:rPr>
          <w:rFonts w:hint="eastAsia" w:ascii="仿宋" w:hAnsi="仿宋" w:eastAsia="仿宋" w:cs="仿宋"/>
          <w:b/>
          <w:bCs/>
          <w:sz w:val="28"/>
          <w:szCs w:val="28"/>
        </w:rPr>
      </w:pPr>
      <w:r>
        <w:rPr>
          <w:rFonts w:hint="eastAsia" w:ascii="仿宋" w:hAnsi="仿宋" w:eastAsia="仿宋" w:cs="仿宋"/>
          <w:b/>
          <w:bCs/>
          <w:sz w:val="28"/>
          <w:szCs w:val="28"/>
          <w:lang w:val="en-US" w:eastAsia="zh-CN"/>
        </w:rPr>
        <w:t>[投标单位全称]：</w:t>
      </w:r>
    </w:p>
    <w:p w14:paraId="4B233989">
      <w:pPr>
        <w:spacing w:line="480" w:lineRule="exact"/>
        <w:ind w:firstLine="548" w:firstLineChars="196"/>
        <w:rPr>
          <w:rFonts w:hint="eastAsia" w:ascii="仿宋" w:hAnsi="仿宋" w:eastAsia="仿宋" w:cs="仿宋"/>
          <w:sz w:val="28"/>
          <w:szCs w:val="28"/>
        </w:rPr>
      </w:pPr>
      <w:r>
        <w:rPr>
          <w:rFonts w:hint="eastAsia" w:ascii="仿宋" w:hAnsi="仿宋" w:eastAsia="仿宋" w:cs="仿宋"/>
          <w:sz w:val="28"/>
          <w:szCs w:val="28"/>
          <w:lang w:val="en-US" w:eastAsia="zh-CN"/>
        </w:rPr>
        <w:t>贵单位参加的</w:t>
      </w:r>
      <w:r>
        <w:rPr>
          <w:rFonts w:hint="eastAsia" w:ascii="仿宋" w:hAnsi="仿宋" w:eastAsia="仿宋" w:cs="仿宋"/>
          <w:b/>
          <w:bCs/>
          <w:sz w:val="28"/>
          <w:szCs w:val="28"/>
          <w:lang w:val="en-US" w:eastAsia="zh-CN"/>
        </w:rPr>
        <w:t xml:space="preserve"> [项目名称]</w:t>
      </w:r>
      <w:r>
        <w:rPr>
          <w:rFonts w:hint="eastAsia" w:ascii="仿宋" w:hAnsi="仿宋" w:eastAsia="仿宋" w:cs="仿宋"/>
          <w:sz w:val="28"/>
          <w:szCs w:val="28"/>
          <w:lang w:val="en-US" w:eastAsia="zh-CN"/>
        </w:rPr>
        <w:t>（招标编号：</w:t>
      </w:r>
      <w:r>
        <w:rPr>
          <w:rFonts w:hint="eastAsia" w:ascii="仿宋" w:hAnsi="仿宋" w:eastAsia="仿宋" w:cs="仿宋"/>
          <w:b/>
          <w:bCs/>
          <w:sz w:val="28"/>
          <w:szCs w:val="28"/>
          <w:lang w:val="en-US" w:eastAsia="zh-CN"/>
        </w:rPr>
        <w:t>[招标编号]</w:t>
      </w:r>
      <w:r>
        <w:rPr>
          <w:rFonts w:hint="eastAsia" w:ascii="仿宋" w:hAnsi="仿宋" w:eastAsia="仿宋" w:cs="仿宋"/>
          <w:sz w:val="28"/>
          <w:szCs w:val="28"/>
          <w:lang w:val="en-US" w:eastAsia="zh-CN"/>
        </w:rPr>
        <w:t>）招标采购活动，经评标委员会评审、公示无异议，现确定贵单位为中标人。</w:t>
      </w:r>
    </w:p>
    <w:p w14:paraId="018B1629">
      <w:pPr>
        <w:spacing w:line="480" w:lineRule="exact"/>
        <w:ind w:firstLine="548" w:firstLineChars="196"/>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一、中标主要信息</w:t>
      </w:r>
    </w:p>
    <w:p w14:paraId="366142BD">
      <w:pPr>
        <w:spacing w:line="480" w:lineRule="exact"/>
        <w:ind w:firstLine="548" w:firstLineChars="196"/>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中标金额：人民币￥元（大写：）</w:t>
      </w:r>
    </w:p>
    <w:p w14:paraId="175B9703">
      <w:pPr>
        <w:spacing w:line="480" w:lineRule="exact"/>
        <w:ind w:firstLine="548" w:firstLineChars="196"/>
        <w:rPr>
          <w:rFonts w:hint="eastAsia" w:ascii="仿宋" w:hAnsi="仿宋" w:eastAsia="仿宋" w:cs="仿宋"/>
          <w:sz w:val="28"/>
          <w:szCs w:val="28"/>
        </w:rPr>
      </w:pPr>
      <w:r>
        <w:rPr>
          <w:rFonts w:hint="eastAsia" w:ascii="仿宋" w:hAnsi="仿宋" w:eastAsia="仿宋" w:cs="仿宋"/>
          <w:sz w:val="28"/>
          <w:szCs w:val="28"/>
        </w:rPr>
        <w:t>中标内容：PLM 软件采购、实施、部署、培训、售后服务等（按招标文件及投标文件执行）</w:t>
      </w:r>
    </w:p>
    <w:p w14:paraId="458D93C2">
      <w:pPr>
        <w:spacing w:line="480" w:lineRule="exact"/>
        <w:ind w:firstLine="548" w:firstLineChars="196"/>
        <w:rPr>
          <w:rFonts w:hint="eastAsia" w:ascii="仿宋" w:hAnsi="仿宋" w:eastAsia="仿宋" w:cs="仿宋"/>
          <w:sz w:val="28"/>
          <w:szCs w:val="28"/>
        </w:rPr>
      </w:pPr>
      <w:r>
        <w:rPr>
          <w:rFonts w:hint="eastAsia" w:ascii="仿宋" w:hAnsi="仿宋" w:eastAsia="仿宋" w:cs="仿宋"/>
          <w:sz w:val="28"/>
          <w:szCs w:val="28"/>
        </w:rPr>
        <w:t>服务周期 / 工期：______</w:t>
      </w:r>
    </w:p>
    <w:p w14:paraId="716C0E01">
      <w:pPr>
        <w:spacing w:line="480" w:lineRule="exact"/>
        <w:ind w:firstLine="548" w:firstLineChars="196"/>
        <w:rPr>
          <w:rFonts w:hint="eastAsia" w:ascii="仿宋" w:hAnsi="仿宋" w:eastAsia="仿宋" w:cs="仿宋"/>
          <w:sz w:val="28"/>
          <w:szCs w:val="28"/>
        </w:rPr>
      </w:pPr>
      <w:r>
        <w:rPr>
          <w:rFonts w:hint="eastAsia" w:ascii="仿宋" w:hAnsi="仿宋" w:eastAsia="仿宋" w:cs="仿宋"/>
          <w:sz w:val="28"/>
          <w:szCs w:val="28"/>
        </w:rPr>
        <w:t>质量标准：符合国家、行业及招标文件规定标准</w:t>
      </w:r>
    </w:p>
    <w:p w14:paraId="4ACFEE96">
      <w:pPr>
        <w:spacing w:line="480" w:lineRule="exact"/>
        <w:ind w:firstLine="548" w:firstLineChars="196"/>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二、后续要求</w:t>
      </w:r>
    </w:p>
    <w:p w14:paraId="25862782">
      <w:pPr>
        <w:spacing w:line="480" w:lineRule="exact"/>
        <w:ind w:firstLine="548" w:firstLineChars="196"/>
        <w:rPr>
          <w:rFonts w:hint="eastAsia" w:ascii="仿宋" w:hAnsi="仿宋" w:eastAsia="仿宋" w:cs="仿宋"/>
          <w:sz w:val="28"/>
          <w:szCs w:val="28"/>
        </w:rPr>
      </w:pPr>
      <w:r>
        <w:rPr>
          <w:rFonts w:hint="eastAsia" w:ascii="仿宋" w:hAnsi="仿宋" w:eastAsia="仿宋" w:cs="仿宋"/>
          <w:sz w:val="28"/>
          <w:szCs w:val="28"/>
          <w:lang w:val="en-US" w:eastAsia="zh-CN"/>
        </w:rPr>
        <w:t>请贵单位自收到本通知书之日起 ____日内，与我方洽谈合同事宜，并按照招标文件、投标文件及相关承诺签订书面合同，逾期将按相关规定处理。</w:t>
      </w:r>
    </w:p>
    <w:p w14:paraId="3B2D7657">
      <w:pPr>
        <w:spacing w:line="480" w:lineRule="exact"/>
        <w:ind w:firstLine="548" w:firstLineChars="196"/>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特此通知。</w:t>
      </w:r>
    </w:p>
    <w:p w14:paraId="6831F696">
      <w:pPr>
        <w:spacing w:line="480" w:lineRule="exact"/>
        <w:ind w:firstLine="548" w:firstLineChars="196"/>
        <w:rPr>
          <w:rFonts w:hint="eastAsia" w:ascii="仿宋" w:hAnsi="仿宋" w:eastAsia="仿宋" w:cs="仿宋"/>
          <w:sz w:val="28"/>
          <w:szCs w:val="28"/>
          <w:lang w:val="en-US" w:eastAsia="zh-CN"/>
        </w:rPr>
      </w:pPr>
    </w:p>
    <w:p w14:paraId="320182F0">
      <w:pPr>
        <w:spacing w:line="480" w:lineRule="exact"/>
        <w:ind w:firstLine="548" w:firstLineChars="196"/>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招标单位（盖章）：__________</w:t>
      </w:r>
    </w:p>
    <w:p w14:paraId="2B5C0FB9">
      <w:pPr>
        <w:spacing w:line="480" w:lineRule="exact"/>
        <w:ind w:firstLine="548" w:firstLineChars="196"/>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法定代表人 / 授权代表</w:t>
      </w:r>
    </w:p>
    <w:p w14:paraId="2F37E1DD">
      <w:pPr>
        <w:spacing w:line="480" w:lineRule="exact"/>
        <w:ind w:firstLine="548" w:firstLineChars="196"/>
        <w:rPr>
          <w:rFonts w:hint="eastAsia" w:ascii="仿宋" w:hAnsi="仿宋" w:eastAsia="仿宋" w:cs="仿宋"/>
          <w:sz w:val="28"/>
          <w:szCs w:val="28"/>
        </w:rPr>
      </w:pPr>
      <w:r>
        <w:rPr>
          <w:rFonts w:hint="eastAsia" w:ascii="仿宋" w:hAnsi="仿宋" w:eastAsia="仿宋" w:cs="仿宋"/>
          <w:sz w:val="28"/>
          <w:szCs w:val="28"/>
          <w:lang w:val="en-US" w:eastAsia="zh-CN"/>
        </w:rPr>
        <w:t>（签字）：__________日期：____年__月__日</w:t>
      </w:r>
    </w:p>
    <w:p w14:paraId="38836DA6">
      <w:pPr>
        <w:tabs>
          <w:tab w:val="left" w:pos="567"/>
          <w:tab w:val="left" w:pos="851"/>
          <w:tab w:val="left" w:pos="1134"/>
          <w:tab w:val="left" w:pos="1276"/>
        </w:tabs>
        <w:spacing w:line="360" w:lineRule="auto"/>
        <w:ind w:firstLine="1600" w:firstLineChars="500"/>
        <w:jc w:val="left"/>
        <w:rPr>
          <w:rFonts w:hint="default" w:cs="微软雅黑"/>
          <w:bCs/>
          <w:color w:val="auto"/>
          <w:sz w:val="32"/>
          <w:lang w:val="en-US" w:eastAsia="zh-CN"/>
        </w:rPr>
      </w:pPr>
    </w:p>
    <w:sectPr>
      <w:type w:val="continuous"/>
      <w:pgSz w:w="11906" w:h="16838"/>
      <w:pgMar w:top="1440" w:right="1440"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方正楷体_GB2312">
    <w:altName w:val="宋体"/>
    <w:panose1 w:val="02000000000000000000"/>
    <w:charset w:val="86"/>
    <w:family w:val="auto"/>
    <w:pitch w:val="default"/>
    <w:sig w:usb0="00000000" w:usb1="00000000" w:usb2="00000012"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auto"/>
    <w:pitch w:val="default"/>
    <w:sig w:usb0="E4002EFF" w:usb1="C000E47F" w:usb2="00000009" w:usb3="00000000" w:csb0="200001FF" w:csb1="00000000"/>
  </w:font>
  <w:font w:name="KSOFE8852770">
    <w:panose1 w:val="02010609060101010101"/>
    <w:charset w:val="86"/>
    <w:family w:val="auto"/>
    <w:pitch w:val="default"/>
    <w:sig w:usb0="00000001" w:usb1="00000000" w:usb2="00000000" w:usb3="00000000" w:csb0="00040001" w:csb1="00000000"/>
  </w:font>
  <w:font w:name="KSOFE8859BCF">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76EF4">
    <w:pPr>
      <w:pStyle w:val="2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DD035F4">
                          <w:pPr>
                            <w:pStyle w:val="21"/>
                          </w:pPr>
                          <w:r>
                            <w:fldChar w:fldCharType="begin"/>
                          </w:r>
                          <w:r>
                            <w:instrText xml:space="preserve"> PAGE   \* MERGEFORMAT </w:instrText>
                          </w:r>
                          <w:r>
                            <w:fldChar w:fldCharType="separate"/>
                          </w:r>
                          <w:r>
                            <w:t>40</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UJ8kWxgEAAJsDAAAOAAAAAAAAAAEAIAAAAB4BAABkcnMvZTJvRG9jLnht&#10;bFBLBQYAAAAABgAGAFkBAABWBQAAAAA=&#10;">
              <v:fill on="f" focussize="0,0"/>
              <v:stroke on="f"/>
              <v:imagedata o:title=""/>
              <o:lock v:ext="edit" aspectratio="f"/>
              <v:textbox inset="0mm,0mm,0mm,0mm" style="mso-fit-shape-to-text:t;">
                <w:txbxContent>
                  <w:p w14:paraId="6DD035F4">
                    <w:pPr>
                      <w:pStyle w:val="21"/>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1CFD6">
    <w:pPr>
      <w:pStyle w:val="2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3CA6202">
                          <w:pPr>
                            <w:pStyle w:val="21"/>
                          </w:pPr>
                          <w:r>
                            <w:fldChar w:fldCharType="begin"/>
                          </w:r>
                          <w:r>
                            <w:instrText xml:space="preserve"> PAGE   \* MERGEFORMAT </w:instrText>
                          </w:r>
                          <w:r>
                            <w:fldChar w:fldCharType="separate"/>
                          </w:r>
                          <w:r>
                            <w:rPr>
                              <w:lang w:val="zh-CN"/>
                            </w:rPr>
                            <w:t>44</w:t>
                          </w:r>
                          <w:r>
                            <w:rPr>
                              <w:lang w:val="zh-CN"/>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wVircYBAACb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bBWKtxgEAAJsDAAAOAAAAAAAAAAEAIAAAAB4BAABkcnMvZTJvRG9jLnht&#10;bFBLBQYAAAAABgAGAFkBAABWBQAAAAA=&#10;">
              <v:fill on="f" focussize="0,0"/>
              <v:stroke on="f"/>
              <v:imagedata o:title=""/>
              <o:lock v:ext="edit" aspectratio="f"/>
              <v:textbox inset="0mm,0mm,0mm,0mm" style="mso-fit-shape-to-text:t;">
                <w:txbxContent>
                  <w:p w14:paraId="73CA6202">
                    <w:pPr>
                      <w:pStyle w:val="21"/>
                    </w:pPr>
                    <w:r>
                      <w:fldChar w:fldCharType="begin"/>
                    </w:r>
                    <w:r>
                      <w:instrText xml:space="preserve"> PAGE   \* MERGEFORMAT </w:instrText>
                    </w:r>
                    <w:r>
                      <w:fldChar w:fldCharType="separate"/>
                    </w:r>
                    <w:r>
                      <w:rPr>
                        <w:lang w:val="zh-CN"/>
                      </w:rPr>
                      <w:t>44</w:t>
                    </w:r>
                    <w:r>
                      <w:rPr>
                        <w:lang w:val="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42D6F">
    <w:pPr>
      <w:pStyle w:val="21"/>
      <w:framePr w:wrap="around" w:vAnchor="text" w:hAnchor="margin" w:xAlign="center" w:y="1"/>
      <w:rPr>
        <w:rStyle w:val="38"/>
      </w:rPr>
    </w:pPr>
    <w:r>
      <w:fldChar w:fldCharType="begin"/>
    </w:r>
    <w:r>
      <w:rPr>
        <w:rStyle w:val="38"/>
      </w:rPr>
      <w:instrText xml:space="preserve">PAGE  </w:instrText>
    </w:r>
    <w:r>
      <w:fldChar w:fldCharType="end"/>
    </w:r>
  </w:p>
  <w:p w14:paraId="30F425C7">
    <w:pPr>
      <w:pStyle w:val="2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5ADC0">
    <w:pPr>
      <w:pStyle w:val="21"/>
      <w:ind w:firstLine="5040" w:firstLineChars="280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DFF7910">
                          <w:pPr>
                            <w:pStyle w:val="21"/>
                          </w:pPr>
                          <w:r>
                            <w:rPr>
                              <w:rFonts w:hint="eastAsia"/>
                            </w:rPr>
                            <w:fldChar w:fldCharType="begin"/>
                          </w:r>
                          <w:r>
                            <w:rPr>
                              <w:rFonts w:hint="eastAsia"/>
                            </w:rPr>
                            <w:instrText xml:space="preserve"> PAGE  \* MERGEFORMAT </w:instrText>
                          </w:r>
                          <w:r>
                            <w:rPr>
                              <w:rFonts w:hint="eastAsia"/>
                            </w:rPr>
                            <w:fldChar w:fldCharType="separate"/>
                          </w:r>
                          <w:r>
                            <w:rPr>
                              <w:rFonts w:hint="eastAsia"/>
                            </w:rPr>
                            <w:t>56</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jVCixxgEAAJsDAAAOAAAAAAAAAAEAIAAAAB4BAABkcnMvZTJvRG9jLnht&#10;bFBLBQYAAAAABgAGAFkBAABWBQAAAAA=&#10;">
              <v:fill on="f" focussize="0,0"/>
              <v:stroke on="f"/>
              <v:imagedata o:title=""/>
              <o:lock v:ext="edit" aspectratio="f"/>
              <v:textbox inset="0mm,0mm,0mm,0mm" style="mso-fit-shape-to-text:t;">
                <w:txbxContent>
                  <w:p w14:paraId="1DFF7910">
                    <w:pPr>
                      <w:pStyle w:val="21"/>
                    </w:pPr>
                    <w:r>
                      <w:rPr>
                        <w:rFonts w:hint="eastAsia"/>
                      </w:rPr>
                      <w:fldChar w:fldCharType="begin"/>
                    </w:r>
                    <w:r>
                      <w:rPr>
                        <w:rFonts w:hint="eastAsia"/>
                      </w:rPr>
                      <w:instrText xml:space="preserve"> PAGE  \* MERGEFORMAT </w:instrText>
                    </w:r>
                    <w:r>
                      <w:rPr>
                        <w:rFonts w:hint="eastAsia"/>
                      </w:rPr>
                      <w:fldChar w:fldCharType="separate"/>
                    </w:r>
                    <w:r>
                      <w:rPr>
                        <w:rFonts w:hint="eastAsia"/>
                      </w:rPr>
                      <w:t>56</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72F3A">
    <w:pPr>
      <w:pStyle w:val="2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61B43">
    <w:pPr>
      <w:pStyle w:val="2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E0A8D">
    <w:pPr>
      <w:pStyle w:val="21"/>
      <w:ind w:firstLine="5040" w:firstLineChars="280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7DBD4B2">
                          <w:pPr>
                            <w:pStyle w:val="21"/>
                          </w:pPr>
                          <w:r>
                            <w:rPr>
                              <w:rFonts w:hint="eastAsia"/>
                            </w:rPr>
                            <w:fldChar w:fldCharType="begin"/>
                          </w:r>
                          <w:r>
                            <w:rPr>
                              <w:rFonts w:hint="eastAsia"/>
                            </w:rPr>
                            <w:instrText xml:space="preserve"> PAGE  \* MERGEFORMAT </w:instrText>
                          </w:r>
                          <w:r>
                            <w:rPr>
                              <w:rFonts w:hint="eastAsia"/>
                            </w:rPr>
                            <w:fldChar w:fldCharType="separate"/>
                          </w:r>
                          <w:r>
                            <w:rPr>
                              <w:rFonts w:hint="eastAsia"/>
                            </w:rPr>
                            <w:t>56</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14:paraId="47DBD4B2">
                    <w:pPr>
                      <w:pStyle w:val="21"/>
                    </w:pPr>
                    <w:r>
                      <w:rPr>
                        <w:rFonts w:hint="eastAsia"/>
                      </w:rPr>
                      <w:fldChar w:fldCharType="begin"/>
                    </w:r>
                    <w:r>
                      <w:rPr>
                        <w:rFonts w:hint="eastAsia"/>
                      </w:rPr>
                      <w:instrText xml:space="preserve"> PAGE  \* MERGEFORMAT </w:instrText>
                    </w:r>
                    <w:r>
                      <w:rPr>
                        <w:rFonts w:hint="eastAsia"/>
                      </w:rPr>
                      <w:fldChar w:fldCharType="separate"/>
                    </w:r>
                    <w:r>
                      <w:rPr>
                        <w:rFonts w:hint="eastAsia"/>
                      </w:rPr>
                      <w:t>56</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F3B4B">
    <w:pPr>
      <w:pStyle w:val="2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27000" cy="161290"/>
              <wp:effectExtent l="0" t="0" r="0" b="0"/>
              <wp:wrapNone/>
              <wp:docPr id="7" name=" 1"/>
              <wp:cNvGraphicFramePr/>
              <a:graphic xmlns:a="http://schemas.openxmlformats.org/drawingml/2006/main">
                <a:graphicData uri="http://schemas.microsoft.com/office/word/2010/wordprocessingShape">
                  <wps:wsp>
                    <wps:cNvSpPr txBox="1"/>
                    <wps:spPr bwMode="auto">
                      <a:xfrm>
                        <a:off x="0" y="0"/>
                        <a:ext cx="127000" cy="161290"/>
                      </a:xfrm>
                      <a:prstGeom prst="rect">
                        <a:avLst/>
                      </a:prstGeom>
                      <a:noFill/>
                      <a:ln>
                        <a:noFill/>
                      </a:ln>
                      <a:effectLst/>
                    </wps:spPr>
                    <wps:txbx>
                      <w:txbxContent>
                        <w:p w14:paraId="0E3020C5">
                          <w:pPr>
                            <w:pStyle w:val="21"/>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 1" o:spid="_x0000_s1026" o:spt="202" type="#_x0000_t202" style="position:absolute;left:0pt;margin-top:0pt;height:12.7pt;width:10pt;mso-position-horizontal:center;mso-position-horizontal-relative:margin;mso-wrap-style:none;z-index:251659264;mso-width-relative:page;mso-height-relative:page;" filled="f" stroked="f" coordsize="21600,21600" o:gfxdata="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MCuJB9AAAAADAQAADwAAAAAAAAAB&#10;ACAAAAAiAAAAZHJzL2Rvd25yZXYueG1sUEsBAhQAFAAAAAgAh07iQO7mb2LfAQAA1wMAAA4AAAAA&#10;AAAAAQAgAAAAHwEAAGRycy9lMm9Eb2MueG1sUEsFBgAAAAAGAAYAWQEAAHAFAAAAAA==&#10;">
              <v:fill on="f" focussize="0,0"/>
              <v:stroke on="f"/>
              <v:imagedata o:title=""/>
              <o:lock v:ext="edit" aspectratio="f"/>
              <v:textbox inset="0mm,0mm,0mm,0mm" style="mso-fit-shape-to-text:t;">
                <w:txbxContent>
                  <w:p w14:paraId="0E3020C5">
                    <w:pPr>
                      <w:pStyle w:val="21"/>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v:textbox>
            </v:shape>
          </w:pict>
        </mc:Fallback>
      </mc:AlternateContent>
    </w:r>
  </w:p>
  <w:p w14:paraId="07FA0624">
    <w:pPr>
      <w:pStyle w:val="21"/>
      <w:tabs>
        <w:tab w:val="center" w:pos="4140"/>
        <w:tab w:val="right" w:pos="8300"/>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A311D">
    <w:pPr>
      <w:pStyle w:val="22"/>
      <w:jc w:val="left"/>
    </w:pPr>
    <w:r>
      <w:drawing>
        <wp:inline distT="0" distB="0" distL="114300" distR="114300">
          <wp:extent cx="1593215" cy="384810"/>
          <wp:effectExtent l="0" t="0" r="6985" b="11430"/>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1"/>
                  <a:stretch>
                    <a:fillRect/>
                  </a:stretch>
                </pic:blipFill>
                <pic:spPr>
                  <a:xfrm>
                    <a:off x="0" y="0"/>
                    <a:ext cx="1593215" cy="38481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D05F1">
    <w:pPr>
      <w:pStyle w:val="2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12279">
    <w:pPr>
      <w:pStyle w:val="2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3A4C7">
    <w:pPr>
      <w:pStyle w:val="22"/>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1153F">
    <w:pPr>
      <w:pStyle w:val="2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0C407">
    <w:pPr>
      <w:pStyle w:val="22"/>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30451">
    <w:pPr>
      <w:spacing w:after="78" w:line="360" w:lineRule="auto"/>
      <w:jc w:val="center"/>
      <w:rPr>
        <w:rFonts w:asciiTheme="minorEastAsia" w:hAnsiTheme="minorEastAsia" w:eastAsiaTheme="minorEastAsia" w:cstheme="minorEastAsia"/>
        <w:bCs/>
        <w:sz w:val="15"/>
        <w:szCs w:val="15"/>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289AEC"/>
    <w:multiLevelType w:val="singleLevel"/>
    <w:tmpl w:val="F8289AEC"/>
    <w:lvl w:ilvl="0" w:tentative="0">
      <w:start w:val="1"/>
      <w:numFmt w:val="decimal"/>
      <w:lvlText w:val="%1."/>
      <w:lvlJc w:val="left"/>
      <w:pPr>
        <w:tabs>
          <w:tab w:val="left" w:pos="312"/>
        </w:tabs>
      </w:pPr>
    </w:lvl>
  </w:abstractNum>
  <w:abstractNum w:abstractNumId="1">
    <w:nsid w:val="5EBE6E67"/>
    <w:multiLevelType w:val="multilevel"/>
    <w:tmpl w:val="5EBE6E67"/>
    <w:lvl w:ilvl="0" w:tentative="0">
      <w:start w:val="0"/>
      <w:numFmt w:val="decim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1NWY2NTJjNTgzNzlmN2VlZjUwZjg5NTQ5Zjk2ZWQifQ=="/>
  </w:docVars>
  <w:rsids>
    <w:rsidRoot w:val="525C248D"/>
    <w:rsid w:val="000074EA"/>
    <w:rsid w:val="00012084"/>
    <w:rsid w:val="000462E6"/>
    <w:rsid w:val="000D767C"/>
    <w:rsid w:val="0015133C"/>
    <w:rsid w:val="00192EBF"/>
    <w:rsid w:val="001F31B2"/>
    <w:rsid w:val="002A1DAC"/>
    <w:rsid w:val="003147B9"/>
    <w:rsid w:val="004B2C4F"/>
    <w:rsid w:val="00512485"/>
    <w:rsid w:val="00551E4C"/>
    <w:rsid w:val="0062558E"/>
    <w:rsid w:val="00650941"/>
    <w:rsid w:val="006A039B"/>
    <w:rsid w:val="00736079"/>
    <w:rsid w:val="0079290B"/>
    <w:rsid w:val="007C4E5A"/>
    <w:rsid w:val="00830A2A"/>
    <w:rsid w:val="009C5BB0"/>
    <w:rsid w:val="009D3385"/>
    <w:rsid w:val="009D417B"/>
    <w:rsid w:val="00BB61C8"/>
    <w:rsid w:val="00C04B77"/>
    <w:rsid w:val="00C05913"/>
    <w:rsid w:val="00CD4B48"/>
    <w:rsid w:val="00DD2C47"/>
    <w:rsid w:val="00E36A37"/>
    <w:rsid w:val="00E931C7"/>
    <w:rsid w:val="00EC590B"/>
    <w:rsid w:val="00F00691"/>
    <w:rsid w:val="01127897"/>
    <w:rsid w:val="013C4949"/>
    <w:rsid w:val="01CD442F"/>
    <w:rsid w:val="01F773CD"/>
    <w:rsid w:val="031F5D35"/>
    <w:rsid w:val="035F3776"/>
    <w:rsid w:val="03D9587C"/>
    <w:rsid w:val="043F2525"/>
    <w:rsid w:val="046514C6"/>
    <w:rsid w:val="0544201D"/>
    <w:rsid w:val="0544525F"/>
    <w:rsid w:val="056D6A65"/>
    <w:rsid w:val="060D2105"/>
    <w:rsid w:val="066A4E31"/>
    <w:rsid w:val="069A0A43"/>
    <w:rsid w:val="06D61D49"/>
    <w:rsid w:val="071617D2"/>
    <w:rsid w:val="07950DAB"/>
    <w:rsid w:val="079A30A3"/>
    <w:rsid w:val="07A037C2"/>
    <w:rsid w:val="07B20EAF"/>
    <w:rsid w:val="07C827EA"/>
    <w:rsid w:val="07CD487A"/>
    <w:rsid w:val="084B10C0"/>
    <w:rsid w:val="088F36BE"/>
    <w:rsid w:val="09B755BB"/>
    <w:rsid w:val="09C90658"/>
    <w:rsid w:val="0ACC4924"/>
    <w:rsid w:val="0AF91C3C"/>
    <w:rsid w:val="0B3202D0"/>
    <w:rsid w:val="0B7619EE"/>
    <w:rsid w:val="0BCD2A28"/>
    <w:rsid w:val="0D38328F"/>
    <w:rsid w:val="0D68017D"/>
    <w:rsid w:val="0D7D592B"/>
    <w:rsid w:val="0DA45A2C"/>
    <w:rsid w:val="0DCC3101"/>
    <w:rsid w:val="0DD91E11"/>
    <w:rsid w:val="0EA5281E"/>
    <w:rsid w:val="0ECC6DD1"/>
    <w:rsid w:val="0F293869"/>
    <w:rsid w:val="0F2B25C7"/>
    <w:rsid w:val="0F3A60BF"/>
    <w:rsid w:val="0F9846A3"/>
    <w:rsid w:val="100101A6"/>
    <w:rsid w:val="105418A4"/>
    <w:rsid w:val="10AE05AF"/>
    <w:rsid w:val="11B817F4"/>
    <w:rsid w:val="11F7435B"/>
    <w:rsid w:val="1292740E"/>
    <w:rsid w:val="12D75F77"/>
    <w:rsid w:val="13A753E5"/>
    <w:rsid w:val="13AF5D24"/>
    <w:rsid w:val="143B63A8"/>
    <w:rsid w:val="145B124C"/>
    <w:rsid w:val="156501A1"/>
    <w:rsid w:val="15E37042"/>
    <w:rsid w:val="166F4583"/>
    <w:rsid w:val="16972C29"/>
    <w:rsid w:val="16DA6E69"/>
    <w:rsid w:val="17785768"/>
    <w:rsid w:val="177A7159"/>
    <w:rsid w:val="177E3192"/>
    <w:rsid w:val="18B25664"/>
    <w:rsid w:val="18CE046A"/>
    <w:rsid w:val="18DC2467"/>
    <w:rsid w:val="18DC7570"/>
    <w:rsid w:val="191B5EBB"/>
    <w:rsid w:val="195A572B"/>
    <w:rsid w:val="19637A85"/>
    <w:rsid w:val="199348A7"/>
    <w:rsid w:val="1A2677AC"/>
    <w:rsid w:val="1A886D14"/>
    <w:rsid w:val="1AE93BC1"/>
    <w:rsid w:val="1AF55DA2"/>
    <w:rsid w:val="1B271227"/>
    <w:rsid w:val="1B857444"/>
    <w:rsid w:val="1B886B5A"/>
    <w:rsid w:val="1C5F756C"/>
    <w:rsid w:val="1D903DDE"/>
    <w:rsid w:val="1DDB1660"/>
    <w:rsid w:val="1E2160BF"/>
    <w:rsid w:val="1E2C5E17"/>
    <w:rsid w:val="1EDB6CC0"/>
    <w:rsid w:val="1F76E1FA"/>
    <w:rsid w:val="1FCE3F65"/>
    <w:rsid w:val="1FE549B6"/>
    <w:rsid w:val="1FF131F1"/>
    <w:rsid w:val="20B42F2D"/>
    <w:rsid w:val="2162677D"/>
    <w:rsid w:val="219B2C01"/>
    <w:rsid w:val="22D866F0"/>
    <w:rsid w:val="23277146"/>
    <w:rsid w:val="23605091"/>
    <w:rsid w:val="2382434C"/>
    <w:rsid w:val="23FB6B88"/>
    <w:rsid w:val="244C71C5"/>
    <w:rsid w:val="250A7844"/>
    <w:rsid w:val="250F77FA"/>
    <w:rsid w:val="252954FA"/>
    <w:rsid w:val="25813DFE"/>
    <w:rsid w:val="25C21233"/>
    <w:rsid w:val="26260818"/>
    <w:rsid w:val="262E555D"/>
    <w:rsid w:val="265B4A24"/>
    <w:rsid w:val="26A25FC7"/>
    <w:rsid w:val="26AA6F4F"/>
    <w:rsid w:val="26EF4136"/>
    <w:rsid w:val="270F78A4"/>
    <w:rsid w:val="27153177"/>
    <w:rsid w:val="277530E3"/>
    <w:rsid w:val="27C21CAA"/>
    <w:rsid w:val="28BD43B8"/>
    <w:rsid w:val="28C73AFE"/>
    <w:rsid w:val="293F71A1"/>
    <w:rsid w:val="2AAD549F"/>
    <w:rsid w:val="2B2A1080"/>
    <w:rsid w:val="2BE36BE7"/>
    <w:rsid w:val="2BE70E6C"/>
    <w:rsid w:val="2C214E70"/>
    <w:rsid w:val="2C394C13"/>
    <w:rsid w:val="2C4F2524"/>
    <w:rsid w:val="2D351CA0"/>
    <w:rsid w:val="2DB861CC"/>
    <w:rsid w:val="2DDD3A9E"/>
    <w:rsid w:val="2DFB4B38"/>
    <w:rsid w:val="2EE00038"/>
    <w:rsid w:val="2EEE7697"/>
    <w:rsid w:val="2EF21DEA"/>
    <w:rsid w:val="2F4E6509"/>
    <w:rsid w:val="303F5035"/>
    <w:rsid w:val="30AF62AE"/>
    <w:rsid w:val="31141509"/>
    <w:rsid w:val="318802FB"/>
    <w:rsid w:val="31BB385A"/>
    <w:rsid w:val="328A18A3"/>
    <w:rsid w:val="335D404F"/>
    <w:rsid w:val="33843840"/>
    <w:rsid w:val="34536F74"/>
    <w:rsid w:val="34E329C2"/>
    <w:rsid w:val="35086D4E"/>
    <w:rsid w:val="351C00F0"/>
    <w:rsid w:val="3659358C"/>
    <w:rsid w:val="37A01D7E"/>
    <w:rsid w:val="387B0E63"/>
    <w:rsid w:val="38933A21"/>
    <w:rsid w:val="38B209C1"/>
    <w:rsid w:val="38E31765"/>
    <w:rsid w:val="394F7043"/>
    <w:rsid w:val="3AE14BE6"/>
    <w:rsid w:val="3AEF577C"/>
    <w:rsid w:val="3B230A2A"/>
    <w:rsid w:val="3C7547C2"/>
    <w:rsid w:val="3CCA7369"/>
    <w:rsid w:val="3D3B07B4"/>
    <w:rsid w:val="3E18012E"/>
    <w:rsid w:val="3E9A477E"/>
    <w:rsid w:val="3F0A3163"/>
    <w:rsid w:val="3F1C419E"/>
    <w:rsid w:val="3F4E50AF"/>
    <w:rsid w:val="3FA31286"/>
    <w:rsid w:val="3FEC437F"/>
    <w:rsid w:val="40842D6D"/>
    <w:rsid w:val="40D479EE"/>
    <w:rsid w:val="40F81AED"/>
    <w:rsid w:val="412F1545"/>
    <w:rsid w:val="420D4F6E"/>
    <w:rsid w:val="422D0FA9"/>
    <w:rsid w:val="429B3C30"/>
    <w:rsid w:val="442B4212"/>
    <w:rsid w:val="44692A2C"/>
    <w:rsid w:val="452E7C99"/>
    <w:rsid w:val="45794ACD"/>
    <w:rsid w:val="458265FC"/>
    <w:rsid w:val="45A96BE9"/>
    <w:rsid w:val="462F188E"/>
    <w:rsid w:val="467E1E15"/>
    <w:rsid w:val="472D5636"/>
    <w:rsid w:val="4814336F"/>
    <w:rsid w:val="4831279C"/>
    <w:rsid w:val="487017A3"/>
    <w:rsid w:val="487B4D2B"/>
    <w:rsid w:val="48900795"/>
    <w:rsid w:val="48DA2F80"/>
    <w:rsid w:val="48F52BA0"/>
    <w:rsid w:val="4A0E5899"/>
    <w:rsid w:val="4A1C6EF3"/>
    <w:rsid w:val="4A2E16F7"/>
    <w:rsid w:val="4A732291"/>
    <w:rsid w:val="4B46315E"/>
    <w:rsid w:val="4BB47198"/>
    <w:rsid w:val="4C4F27AE"/>
    <w:rsid w:val="4D282820"/>
    <w:rsid w:val="4D3D118D"/>
    <w:rsid w:val="4D717D12"/>
    <w:rsid w:val="4DB335AC"/>
    <w:rsid w:val="4E1D42A6"/>
    <w:rsid w:val="4E9D06E2"/>
    <w:rsid w:val="4FC5586A"/>
    <w:rsid w:val="4FC76E57"/>
    <w:rsid w:val="501368D3"/>
    <w:rsid w:val="50524511"/>
    <w:rsid w:val="50584FCC"/>
    <w:rsid w:val="509F1589"/>
    <w:rsid w:val="50B2601F"/>
    <w:rsid w:val="50C141AD"/>
    <w:rsid w:val="50C83D79"/>
    <w:rsid w:val="50D97125"/>
    <w:rsid w:val="50F5586B"/>
    <w:rsid w:val="510C7863"/>
    <w:rsid w:val="525C248D"/>
    <w:rsid w:val="540C29DC"/>
    <w:rsid w:val="5414227D"/>
    <w:rsid w:val="546C4B60"/>
    <w:rsid w:val="54DE04B7"/>
    <w:rsid w:val="557A77C6"/>
    <w:rsid w:val="55832218"/>
    <w:rsid w:val="55857000"/>
    <w:rsid w:val="55DC2CD3"/>
    <w:rsid w:val="55FF0912"/>
    <w:rsid w:val="56852E77"/>
    <w:rsid w:val="56950AEA"/>
    <w:rsid w:val="569E3684"/>
    <w:rsid w:val="574476D2"/>
    <w:rsid w:val="577B7A99"/>
    <w:rsid w:val="57DA15CD"/>
    <w:rsid w:val="57EE18AC"/>
    <w:rsid w:val="5824226D"/>
    <w:rsid w:val="583E3829"/>
    <w:rsid w:val="59146B86"/>
    <w:rsid w:val="5A735F1C"/>
    <w:rsid w:val="5A9A6C98"/>
    <w:rsid w:val="5AD303AF"/>
    <w:rsid w:val="5C9741F6"/>
    <w:rsid w:val="5CBB7AFC"/>
    <w:rsid w:val="5D023289"/>
    <w:rsid w:val="5D0F2E34"/>
    <w:rsid w:val="5D9850A3"/>
    <w:rsid w:val="5E706B40"/>
    <w:rsid w:val="5E821390"/>
    <w:rsid w:val="5F121E31"/>
    <w:rsid w:val="5F62405B"/>
    <w:rsid w:val="5FA01BD1"/>
    <w:rsid w:val="60063D1C"/>
    <w:rsid w:val="60647897"/>
    <w:rsid w:val="60B54542"/>
    <w:rsid w:val="617A43EC"/>
    <w:rsid w:val="62082AD9"/>
    <w:rsid w:val="624E7E16"/>
    <w:rsid w:val="62522C94"/>
    <w:rsid w:val="62EC6E7A"/>
    <w:rsid w:val="637604FB"/>
    <w:rsid w:val="644843D8"/>
    <w:rsid w:val="6513638D"/>
    <w:rsid w:val="663075FD"/>
    <w:rsid w:val="66326BB9"/>
    <w:rsid w:val="67767EB4"/>
    <w:rsid w:val="67B10694"/>
    <w:rsid w:val="68D1724F"/>
    <w:rsid w:val="68F23A8A"/>
    <w:rsid w:val="6982357D"/>
    <w:rsid w:val="69E13310"/>
    <w:rsid w:val="69E732CC"/>
    <w:rsid w:val="6A7A7FFB"/>
    <w:rsid w:val="6B4205B0"/>
    <w:rsid w:val="6BE56C61"/>
    <w:rsid w:val="6C167B17"/>
    <w:rsid w:val="6C2E56ED"/>
    <w:rsid w:val="6C4F207C"/>
    <w:rsid w:val="6C6443F7"/>
    <w:rsid w:val="6D503938"/>
    <w:rsid w:val="6D8C012B"/>
    <w:rsid w:val="6E2932FB"/>
    <w:rsid w:val="6EE3175D"/>
    <w:rsid w:val="6F590AF9"/>
    <w:rsid w:val="6FF12898"/>
    <w:rsid w:val="6FF85A7C"/>
    <w:rsid w:val="70176BD7"/>
    <w:rsid w:val="70397AF1"/>
    <w:rsid w:val="7093562E"/>
    <w:rsid w:val="717C7916"/>
    <w:rsid w:val="7317754A"/>
    <w:rsid w:val="734E1DFE"/>
    <w:rsid w:val="7454089A"/>
    <w:rsid w:val="747D74B0"/>
    <w:rsid w:val="74FC9555"/>
    <w:rsid w:val="755C59B8"/>
    <w:rsid w:val="75C15AFC"/>
    <w:rsid w:val="75C67194"/>
    <w:rsid w:val="75CE4A78"/>
    <w:rsid w:val="75FE6C2B"/>
    <w:rsid w:val="76192B37"/>
    <w:rsid w:val="76CC4BB2"/>
    <w:rsid w:val="77FE0C28"/>
    <w:rsid w:val="781108ED"/>
    <w:rsid w:val="781C75D0"/>
    <w:rsid w:val="785C770B"/>
    <w:rsid w:val="78C41E55"/>
    <w:rsid w:val="79160C65"/>
    <w:rsid w:val="79353BF1"/>
    <w:rsid w:val="79964D52"/>
    <w:rsid w:val="79BB589B"/>
    <w:rsid w:val="79F204B5"/>
    <w:rsid w:val="7A5A524D"/>
    <w:rsid w:val="7AB47DB4"/>
    <w:rsid w:val="7AFF4FF6"/>
    <w:rsid w:val="7B7DE987"/>
    <w:rsid w:val="7C027D25"/>
    <w:rsid w:val="7CC00A3A"/>
    <w:rsid w:val="7CC05B57"/>
    <w:rsid w:val="7DD313F0"/>
    <w:rsid w:val="7E771E2E"/>
    <w:rsid w:val="7EC51553"/>
    <w:rsid w:val="7EFDC2E7"/>
    <w:rsid w:val="7F2026D1"/>
    <w:rsid w:val="7FFED521"/>
    <w:rsid w:val="AEFFACAB"/>
    <w:rsid w:val="AF3F4268"/>
    <w:rsid w:val="BFFE9ADF"/>
    <w:rsid w:val="CFEDA6A2"/>
    <w:rsid w:val="DE9FE295"/>
    <w:rsid w:val="DFAB5B14"/>
    <w:rsid w:val="DFFF305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微软雅黑" w:cs="Times New Roman"/>
      <w:kern w:val="2"/>
      <w:sz w:val="21"/>
      <w:szCs w:val="24"/>
      <w:lang w:val="en-US" w:eastAsia="zh-CN" w:bidi="ar-SA"/>
    </w:rPr>
  </w:style>
  <w:style w:type="paragraph" w:styleId="2">
    <w:name w:val="heading 1"/>
    <w:basedOn w:val="1"/>
    <w:next w:val="1"/>
    <w:link w:val="41"/>
    <w:qFormat/>
    <w:uiPriority w:val="0"/>
    <w:pPr>
      <w:widowControl/>
      <w:spacing w:line="525" w:lineRule="atLeast"/>
      <w:jc w:val="left"/>
      <w:outlineLvl w:val="0"/>
    </w:pPr>
    <w:rPr>
      <w:rFonts w:ascii="Arial" w:hAnsi="Arial" w:eastAsia="宋体"/>
      <w:b/>
      <w:kern w:val="36"/>
      <w:sz w:val="44"/>
      <w:szCs w:val="38"/>
    </w:rPr>
  </w:style>
  <w:style w:type="paragraph" w:styleId="3">
    <w:name w:val="heading 2"/>
    <w:basedOn w:val="1"/>
    <w:next w:val="1"/>
    <w:link w:val="50"/>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9"/>
    <w:qFormat/>
    <w:uiPriority w:val="9"/>
    <w:pPr>
      <w:keepNext/>
      <w:keepLines/>
      <w:spacing w:before="260" w:after="260" w:line="416" w:lineRule="auto"/>
      <w:outlineLvl w:val="2"/>
    </w:pPr>
    <w:rPr>
      <w:rFonts w:eastAsia="宋体"/>
      <w:b/>
      <w:bCs/>
      <w:sz w:val="28"/>
      <w:szCs w:val="32"/>
    </w:rPr>
  </w:style>
  <w:style w:type="paragraph" w:styleId="5">
    <w:name w:val="heading 4"/>
    <w:basedOn w:val="1"/>
    <w:next w:val="1"/>
    <w:link w:val="51"/>
    <w:qFormat/>
    <w:uiPriority w:val="9"/>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7"/>
    <w:qFormat/>
    <w:uiPriority w:val="9"/>
    <w:pPr>
      <w:keepNext/>
      <w:keepLines/>
      <w:spacing w:before="280" w:after="290" w:line="376" w:lineRule="auto"/>
      <w:outlineLvl w:val="4"/>
    </w:pPr>
    <w:rPr>
      <w:b/>
      <w:bCs/>
      <w:sz w:val="28"/>
      <w:szCs w:val="28"/>
    </w:rPr>
  </w:style>
  <w:style w:type="paragraph" w:styleId="7">
    <w:name w:val="heading 6"/>
    <w:basedOn w:val="1"/>
    <w:next w:val="1"/>
    <w:link w:val="52"/>
    <w:semiHidden/>
    <w:unhideWhenUsed/>
    <w:qFormat/>
    <w:uiPriority w:val="0"/>
    <w:pPr>
      <w:keepNext/>
      <w:keepLines/>
      <w:spacing w:before="240" w:after="64" w:line="317" w:lineRule="auto"/>
      <w:outlineLvl w:val="5"/>
    </w:pPr>
    <w:rPr>
      <w:rFonts w:ascii="Arial" w:hAnsi="Arial" w:eastAsia="黑体"/>
      <w:b/>
      <w:sz w:val="24"/>
    </w:rPr>
  </w:style>
  <w:style w:type="paragraph" w:styleId="8">
    <w:name w:val="heading 7"/>
    <w:basedOn w:val="1"/>
    <w:next w:val="1"/>
    <w:link w:val="54"/>
    <w:semiHidden/>
    <w:unhideWhenUsed/>
    <w:qFormat/>
    <w:uiPriority w:val="0"/>
    <w:pPr>
      <w:keepNext/>
      <w:keepLines/>
      <w:spacing w:before="240" w:after="64" w:line="317" w:lineRule="auto"/>
      <w:outlineLvl w:val="6"/>
    </w:pPr>
    <w:rPr>
      <w:b/>
      <w:sz w:val="24"/>
    </w:rPr>
  </w:style>
  <w:style w:type="paragraph" w:styleId="9">
    <w:name w:val="heading 8"/>
    <w:basedOn w:val="1"/>
    <w:next w:val="1"/>
    <w:link w:val="53"/>
    <w:semiHidden/>
    <w:unhideWhenUsed/>
    <w:qFormat/>
    <w:uiPriority w:val="0"/>
    <w:pPr>
      <w:keepNext/>
      <w:keepLines/>
      <w:spacing w:before="240" w:after="64" w:line="317" w:lineRule="auto"/>
      <w:outlineLvl w:val="7"/>
    </w:pPr>
    <w:rPr>
      <w:rFonts w:ascii="Arial" w:hAnsi="Arial" w:eastAsia="黑体"/>
      <w:sz w:val="24"/>
    </w:rPr>
  </w:style>
  <w:style w:type="paragraph" w:styleId="10">
    <w:name w:val="heading 9"/>
    <w:basedOn w:val="1"/>
    <w:next w:val="1"/>
    <w:link w:val="48"/>
    <w:semiHidden/>
    <w:unhideWhenUsed/>
    <w:qFormat/>
    <w:uiPriority w:val="0"/>
    <w:pPr>
      <w:keepNext/>
      <w:keepLines/>
      <w:spacing w:before="240" w:after="64" w:line="317" w:lineRule="auto"/>
      <w:outlineLvl w:val="8"/>
    </w:pPr>
    <w:rPr>
      <w:rFonts w:ascii="Arial" w:hAnsi="Arial" w:eastAsia="黑体"/>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2520" w:leftChars="1200"/>
    </w:pPr>
    <w:rPr>
      <w:rFonts w:asciiTheme="minorHAnsi" w:hAnsiTheme="minorHAnsi" w:eastAsiaTheme="minorEastAsia" w:cstheme="minorBidi"/>
      <w:szCs w:val="22"/>
    </w:rPr>
  </w:style>
  <w:style w:type="paragraph" w:styleId="12">
    <w:name w:val="Normal Indent"/>
    <w:basedOn w:val="1"/>
    <w:unhideWhenUsed/>
    <w:qFormat/>
    <w:uiPriority w:val="99"/>
  </w:style>
  <w:style w:type="paragraph" w:styleId="13">
    <w:name w:val="annotation text"/>
    <w:basedOn w:val="1"/>
    <w:qFormat/>
    <w:uiPriority w:val="0"/>
    <w:pPr>
      <w:jc w:val="left"/>
    </w:pPr>
  </w:style>
  <w:style w:type="paragraph" w:styleId="14">
    <w:name w:val="Body Text"/>
    <w:basedOn w:val="1"/>
    <w:next w:val="1"/>
    <w:qFormat/>
    <w:uiPriority w:val="0"/>
    <w:pPr>
      <w:spacing w:after="120"/>
    </w:pPr>
  </w:style>
  <w:style w:type="paragraph" w:styleId="15">
    <w:name w:val="Body Text Indent"/>
    <w:basedOn w:val="1"/>
    <w:qFormat/>
    <w:uiPriority w:val="0"/>
    <w:pPr>
      <w:widowControl w:val="0"/>
      <w:adjustRightInd w:val="0"/>
      <w:snapToGrid w:val="0"/>
      <w:spacing w:line="360" w:lineRule="auto"/>
      <w:ind w:firstLine="600" w:firstLineChars="200"/>
      <w:jc w:val="both"/>
    </w:pPr>
    <w:rPr>
      <w:rFonts w:ascii="宋体" w:hAnsi="宋体" w:eastAsia="宋体" w:cs="Calibri"/>
      <w:kern w:val="2"/>
      <w:sz w:val="30"/>
      <w:szCs w:val="21"/>
      <w:lang w:val="en-US" w:eastAsia="zh-CN" w:bidi="ar-SA"/>
    </w:rPr>
  </w:style>
  <w:style w:type="paragraph" w:styleId="16">
    <w:name w:val="toc 5"/>
    <w:basedOn w:val="1"/>
    <w:next w:val="1"/>
    <w:unhideWhenUsed/>
    <w:qFormat/>
    <w:uiPriority w:val="39"/>
    <w:pPr>
      <w:ind w:left="1680" w:leftChars="800"/>
    </w:pPr>
    <w:rPr>
      <w:rFonts w:asciiTheme="minorHAnsi" w:hAnsiTheme="minorHAnsi" w:eastAsiaTheme="minorEastAsia" w:cstheme="minorBidi"/>
      <w:szCs w:val="22"/>
    </w:rPr>
  </w:style>
  <w:style w:type="paragraph" w:styleId="17">
    <w:name w:val="toc 3"/>
    <w:basedOn w:val="1"/>
    <w:next w:val="1"/>
    <w:qFormat/>
    <w:uiPriority w:val="39"/>
    <w:pPr>
      <w:ind w:left="840" w:leftChars="400"/>
    </w:pPr>
  </w:style>
  <w:style w:type="paragraph" w:styleId="18">
    <w:name w:val="toc 8"/>
    <w:basedOn w:val="1"/>
    <w:next w:val="1"/>
    <w:unhideWhenUsed/>
    <w:qFormat/>
    <w:uiPriority w:val="39"/>
    <w:pPr>
      <w:ind w:left="2940" w:leftChars="1400"/>
    </w:pPr>
    <w:rPr>
      <w:rFonts w:asciiTheme="minorHAnsi" w:hAnsiTheme="minorHAnsi" w:eastAsiaTheme="minorEastAsia" w:cstheme="minorBidi"/>
      <w:szCs w:val="22"/>
    </w:rPr>
  </w:style>
  <w:style w:type="paragraph" w:styleId="19">
    <w:name w:val="Body Text Indent 2"/>
    <w:basedOn w:val="1"/>
    <w:qFormat/>
    <w:uiPriority w:val="0"/>
    <w:pPr>
      <w:spacing w:after="120" w:line="480" w:lineRule="auto"/>
      <w:ind w:left="420" w:leftChars="200"/>
    </w:pPr>
  </w:style>
  <w:style w:type="paragraph" w:styleId="20">
    <w:name w:val="endnote text"/>
    <w:basedOn w:val="1"/>
    <w:qFormat/>
    <w:uiPriority w:val="0"/>
    <w:pPr>
      <w:snapToGrid w:val="0"/>
      <w:jc w:val="left"/>
    </w:pPr>
  </w:style>
  <w:style w:type="paragraph" w:styleId="21">
    <w:name w:val="footer"/>
    <w:basedOn w:val="1"/>
    <w:qFormat/>
    <w:uiPriority w:val="99"/>
    <w:pPr>
      <w:tabs>
        <w:tab w:val="center" w:pos="4153"/>
        <w:tab w:val="right" w:pos="8306"/>
      </w:tabs>
      <w:snapToGrid w:val="0"/>
      <w:jc w:val="left"/>
    </w:pPr>
    <w:rPr>
      <w:sz w:val="18"/>
      <w:szCs w:val="18"/>
    </w:rPr>
  </w:style>
  <w:style w:type="paragraph" w:styleId="2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pPr>
      <w:spacing w:before="120" w:after="120"/>
      <w:jc w:val="left"/>
    </w:pPr>
    <w:rPr>
      <w:b/>
      <w:sz w:val="24"/>
      <w:szCs w:val="32"/>
    </w:rPr>
  </w:style>
  <w:style w:type="paragraph" w:styleId="24">
    <w:name w:val="toc 4"/>
    <w:basedOn w:val="1"/>
    <w:next w:val="1"/>
    <w:unhideWhenUsed/>
    <w:qFormat/>
    <w:uiPriority w:val="39"/>
    <w:pPr>
      <w:ind w:left="1260" w:leftChars="600"/>
    </w:pPr>
    <w:rPr>
      <w:rFonts w:asciiTheme="minorHAnsi" w:hAnsiTheme="minorHAnsi" w:eastAsiaTheme="minorEastAsia" w:cstheme="minorBidi"/>
      <w:szCs w:val="22"/>
    </w:rPr>
  </w:style>
  <w:style w:type="paragraph" w:styleId="25">
    <w:name w:val="toc 6"/>
    <w:basedOn w:val="1"/>
    <w:next w:val="1"/>
    <w:unhideWhenUsed/>
    <w:qFormat/>
    <w:uiPriority w:val="39"/>
    <w:pPr>
      <w:ind w:left="2100" w:leftChars="1000"/>
    </w:pPr>
    <w:rPr>
      <w:rFonts w:asciiTheme="minorHAnsi" w:hAnsiTheme="minorHAnsi" w:eastAsiaTheme="minorEastAsia" w:cstheme="minorBidi"/>
      <w:szCs w:val="22"/>
    </w:rPr>
  </w:style>
  <w:style w:type="paragraph" w:styleId="26">
    <w:name w:val="toc 2"/>
    <w:basedOn w:val="1"/>
    <w:next w:val="1"/>
    <w:qFormat/>
    <w:uiPriority w:val="39"/>
    <w:pPr>
      <w:ind w:left="420" w:leftChars="200"/>
    </w:pPr>
    <w:rPr>
      <w:b/>
    </w:rPr>
  </w:style>
  <w:style w:type="paragraph" w:styleId="27">
    <w:name w:val="toc 9"/>
    <w:basedOn w:val="1"/>
    <w:next w:val="1"/>
    <w:unhideWhenUsed/>
    <w:qFormat/>
    <w:uiPriority w:val="39"/>
    <w:pPr>
      <w:ind w:left="3360" w:leftChars="1600"/>
    </w:pPr>
    <w:rPr>
      <w:rFonts w:asciiTheme="minorHAnsi" w:hAnsiTheme="minorHAnsi" w:eastAsiaTheme="minorEastAsia" w:cstheme="minorBidi"/>
      <w:szCs w:val="22"/>
    </w:rPr>
  </w:style>
  <w:style w:type="paragraph" w:styleId="28">
    <w:name w:val="Body Text 2"/>
    <w:basedOn w:val="1"/>
    <w:qFormat/>
    <w:uiPriority w:val="0"/>
    <w:rPr>
      <w:b/>
      <w:sz w:val="24"/>
      <w:szCs w:val="20"/>
    </w:rPr>
  </w:style>
  <w:style w:type="paragraph" w:styleId="2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0">
    <w:name w:val="Title"/>
    <w:basedOn w:val="1"/>
    <w:qFormat/>
    <w:uiPriority w:val="0"/>
    <w:pPr>
      <w:jc w:val="center"/>
    </w:pPr>
    <w:rPr>
      <w:rFonts w:ascii="黑体" w:eastAsia="黑体"/>
      <w:b/>
      <w:sz w:val="36"/>
      <w:szCs w:val="20"/>
    </w:rPr>
  </w:style>
  <w:style w:type="paragraph" w:styleId="31">
    <w:name w:val="Body Text First Indent"/>
    <w:basedOn w:val="14"/>
    <w:qFormat/>
    <w:uiPriority w:val="0"/>
    <w:pPr>
      <w:ind w:firstLine="420" w:firstLineChars="100"/>
    </w:pPr>
  </w:style>
  <w:style w:type="paragraph" w:styleId="32">
    <w:name w:val="Body Text First Indent 2"/>
    <w:basedOn w:val="15"/>
    <w:qFormat/>
    <w:uiPriority w:val="0"/>
    <w:pPr>
      <w:widowControl w:val="0"/>
      <w:adjustRightInd w:val="0"/>
      <w:snapToGrid w:val="0"/>
      <w:spacing w:line="360" w:lineRule="auto"/>
      <w:ind w:firstLine="420" w:firstLineChars="200"/>
      <w:jc w:val="both"/>
    </w:pPr>
    <w:rPr>
      <w:rFonts w:ascii="宋体" w:hAnsi="宋体" w:eastAsia="宋体" w:cs="Calibri"/>
      <w:kern w:val="2"/>
      <w:sz w:val="30"/>
      <w:szCs w:val="21"/>
      <w:lang w:val="zh-CN" w:eastAsia="zh-CN" w:bidi="ar-SA"/>
    </w:rPr>
  </w:style>
  <w:style w:type="table" w:styleId="34">
    <w:name w:val="Table Grid"/>
    <w:basedOn w:val="33"/>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uiPriority w:val="0"/>
    <w:rPr>
      <w:b/>
    </w:rPr>
  </w:style>
  <w:style w:type="character" w:styleId="37">
    <w:name w:val="endnote reference"/>
    <w:basedOn w:val="35"/>
    <w:qFormat/>
    <w:uiPriority w:val="0"/>
    <w:rPr>
      <w:vertAlign w:val="superscript"/>
    </w:rPr>
  </w:style>
  <w:style w:type="character" w:styleId="38">
    <w:name w:val="page number"/>
    <w:basedOn w:val="35"/>
    <w:qFormat/>
    <w:uiPriority w:val="0"/>
  </w:style>
  <w:style w:type="character" w:styleId="39">
    <w:name w:val="Hyperlink"/>
    <w:basedOn w:val="35"/>
    <w:qFormat/>
    <w:uiPriority w:val="99"/>
    <w:rPr>
      <w:rFonts w:hint="default" w:ascii="ˎ̥" w:hAnsi="ˎ̥"/>
      <w:color w:val="3352CC"/>
      <w:sz w:val="18"/>
      <w:szCs w:val="18"/>
      <w:u w:val="none"/>
    </w:rPr>
  </w:style>
  <w:style w:type="paragraph" w:customStyle="1" w:styleId="40">
    <w:name w:val="列出段落112"/>
    <w:basedOn w:val="1"/>
    <w:qFormat/>
    <w:uiPriority w:val="99"/>
    <w:pPr>
      <w:ind w:firstLine="420" w:firstLineChars="200"/>
    </w:pPr>
  </w:style>
  <w:style w:type="character" w:customStyle="1" w:styleId="41">
    <w:name w:val="标题 1 字符"/>
    <w:link w:val="2"/>
    <w:qFormat/>
    <w:uiPriority w:val="0"/>
    <w:rPr>
      <w:rFonts w:ascii="Arial" w:hAnsi="Arial" w:eastAsia="宋体"/>
      <w:b/>
      <w:kern w:val="36"/>
      <w:sz w:val="44"/>
      <w:szCs w:val="38"/>
    </w:rPr>
  </w:style>
  <w:style w:type="paragraph" w:styleId="42">
    <w:name w:val="List Paragraph"/>
    <w:basedOn w:val="1"/>
    <w:qFormat/>
    <w:uiPriority w:val="34"/>
    <w:pPr>
      <w:ind w:firstLine="420" w:firstLineChars="200"/>
    </w:pPr>
    <w:rPr>
      <w:szCs w:val="22"/>
    </w:rPr>
  </w:style>
  <w:style w:type="paragraph" w:customStyle="1" w:styleId="43">
    <w:name w:val="列表段落1"/>
    <w:basedOn w:val="1"/>
    <w:qFormat/>
    <w:uiPriority w:val="34"/>
    <w:pPr>
      <w:ind w:firstLine="420" w:firstLineChars="200"/>
    </w:pPr>
    <w:rPr>
      <w:szCs w:val="22"/>
    </w:rPr>
  </w:style>
  <w:style w:type="paragraph" w:customStyle="1" w:styleId="44">
    <w:name w:val="(文档文本)"/>
    <w:basedOn w:val="1"/>
    <w:qFormat/>
    <w:uiPriority w:val="0"/>
    <w:pPr>
      <w:spacing w:line="360" w:lineRule="auto"/>
      <w:ind w:firstLine="480" w:firstLineChars="200"/>
    </w:pPr>
    <w:rPr>
      <w:rFonts w:ascii="宋体" w:hAnsi="宋体"/>
      <w:kern w:val="0"/>
      <w:sz w:val="24"/>
    </w:rPr>
  </w:style>
  <w:style w:type="paragraph" w:customStyle="1" w:styleId="45">
    <w:name w:val="Char3"/>
    <w:basedOn w:val="1"/>
    <w:semiHidden/>
    <w:qFormat/>
    <w:uiPriority w:val="0"/>
    <w:pPr>
      <w:widowControl/>
      <w:spacing w:after="160" w:line="240" w:lineRule="exact"/>
      <w:jc w:val="left"/>
    </w:pPr>
    <w:rPr>
      <w:rFonts w:ascii="Arial" w:hAnsi="Arial" w:eastAsia="Times New Roman" w:cs="Verdana"/>
      <w:b/>
      <w:kern w:val="0"/>
      <w:sz w:val="24"/>
      <w:szCs w:val="20"/>
      <w:lang w:eastAsia="en-US"/>
    </w:rPr>
  </w:style>
  <w:style w:type="character" w:customStyle="1" w:styleId="46">
    <w:name w:val="未处理的提及1"/>
    <w:basedOn w:val="35"/>
    <w:semiHidden/>
    <w:unhideWhenUsed/>
    <w:qFormat/>
    <w:uiPriority w:val="99"/>
    <w:rPr>
      <w:color w:val="605E5C"/>
      <w:shd w:val="clear" w:color="auto" w:fill="E1DFDD"/>
    </w:rPr>
  </w:style>
  <w:style w:type="character" w:customStyle="1" w:styleId="47">
    <w:name w:val="标题 5 字符"/>
    <w:basedOn w:val="35"/>
    <w:link w:val="6"/>
    <w:qFormat/>
    <w:uiPriority w:val="0"/>
    <w:rPr>
      <w:rFonts w:hint="default" w:ascii="Calibri" w:hAnsi="Calibri" w:eastAsia="黑体" w:cs="Times New Roman"/>
      <w:b/>
      <w:kern w:val="2"/>
      <w:sz w:val="28"/>
      <w:szCs w:val="24"/>
    </w:rPr>
  </w:style>
  <w:style w:type="character" w:customStyle="1" w:styleId="48">
    <w:name w:val="标题 9 字符"/>
    <w:basedOn w:val="35"/>
    <w:link w:val="10"/>
    <w:qFormat/>
    <w:uiPriority w:val="0"/>
    <w:rPr>
      <w:rFonts w:ascii="Arial" w:hAnsi="Arial" w:eastAsia="黑体" w:cs="Times New Roman"/>
      <w:kern w:val="2"/>
      <w:sz w:val="21"/>
      <w:szCs w:val="24"/>
    </w:rPr>
  </w:style>
  <w:style w:type="character" w:customStyle="1" w:styleId="49">
    <w:name w:val="标题 3 字符"/>
    <w:basedOn w:val="35"/>
    <w:link w:val="4"/>
    <w:qFormat/>
    <w:uiPriority w:val="0"/>
    <w:rPr>
      <w:rFonts w:hint="default" w:ascii="Calibri" w:hAnsi="Calibri" w:eastAsia="宋体" w:cs="Times New Roman"/>
      <w:b/>
      <w:kern w:val="2"/>
      <w:sz w:val="32"/>
      <w:szCs w:val="24"/>
    </w:rPr>
  </w:style>
  <w:style w:type="character" w:customStyle="1" w:styleId="50">
    <w:name w:val="标题 2 字符"/>
    <w:basedOn w:val="35"/>
    <w:link w:val="3"/>
    <w:qFormat/>
    <w:uiPriority w:val="0"/>
    <w:rPr>
      <w:rFonts w:hint="default" w:ascii="Arial" w:hAnsi="Arial" w:eastAsia="黑体" w:cs="Times New Roman"/>
      <w:b/>
      <w:kern w:val="2"/>
      <w:sz w:val="32"/>
      <w:szCs w:val="24"/>
    </w:rPr>
  </w:style>
  <w:style w:type="character" w:customStyle="1" w:styleId="51">
    <w:name w:val="标题 4 字符"/>
    <w:basedOn w:val="35"/>
    <w:link w:val="5"/>
    <w:qFormat/>
    <w:uiPriority w:val="0"/>
    <w:rPr>
      <w:rFonts w:hint="default" w:ascii="Arial" w:hAnsi="Arial" w:eastAsia="黑体" w:cs="Times New Roman"/>
      <w:b/>
      <w:kern w:val="2"/>
      <w:sz w:val="28"/>
      <w:szCs w:val="24"/>
    </w:rPr>
  </w:style>
  <w:style w:type="character" w:customStyle="1" w:styleId="52">
    <w:name w:val="标题 6 字符"/>
    <w:basedOn w:val="35"/>
    <w:link w:val="7"/>
    <w:qFormat/>
    <w:uiPriority w:val="0"/>
    <w:rPr>
      <w:rFonts w:hint="default" w:ascii="Arial" w:hAnsi="Arial" w:eastAsia="黑体" w:cs="Times New Roman"/>
      <w:b/>
      <w:kern w:val="2"/>
      <w:sz w:val="24"/>
      <w:szCs w:val="24"/>
    </w:rPr>
  </w:style>
  <w:style w:type="character" w:customStyle="1" w:styleId="53">
    <w:name w:val="标题 8 字符"/>
    <w:basedOn w:val="35"/>
    <w:link w:val="9"/>
    <w:qFormat/>
    <w:uiPriority w:val="0"/>
    <w:rPr>
      <w:rFonts w:hint="default" w:ascii="Arial" w:hAnsi="Arial" w:eastAsia="黑体" w:cs="Times New Roman"/>
      <w:kern w:val="2"/>
      <w:sz w:val="24"/>
      <w:szCs w:val="24"/>
    </w:rPr>
  </w:style>
  <w:style w:type="character" w:customStyle="1" w:styleId="54">
    <w:name w:val="标题 7 字符"/>
    <w:basedOn w:val="35"/>
    <w:link w:val="8"/>
    <w:qFormat/>
    <w:uiPriority w:val="0"/>
    <w:rPr>
      <w:rFonts w:hint="default" w:ascii="Calibri" w:hAnsi="Calibri" w:eastAsia="黑体" w:cs="Times New Roman"/>
      <w:b/>
      <w:kern w:val="2"/>
      <w:sz w:val="24"/>
      <w:szCs w:val="24"/>
    </w:rPr>
  </w:style>
  <w:style w:type="character" w:customStyle="1" w:styleId="55">
    <w:name w:val="font41"/>
    <w:basedOn w:val="35"/>
    <w:qFormat/>
    <w:uiPriority w:val="0"/>
    <w:rPr>
      <w:rFonts w:hint="eastAsia" w:ascii="仿宋" w:hAnsi="仿宋" w:eastAsia="仿宋" w:cs="仿宋"/>
      <w:color w:val="000000"/>
      <w:sz w:val="24"/>
      <w:szCs w:val="24"/>
      <w:u w:val="none"/>
    </w:rPr>
  </w:style>
  <w:style w:type="character" w:customStyle="1" w:styleId="56">
    <w:name w:val="font51"/>
    <w:basedOn w:val="35"/>
    <w:qFormat/>
    <w:uiPriority w:val="0"/>
    <w:rPr>
      <w:rFonts w:hint="eastAsia" w:ascii="仿宋" w:hAnsi="仿宋" w:eastAsia="仿宋" w:cs="仿宋"/>
      <w:color w:val="000000"/>
      <w:sz w:val="24"/>
      <w:szCs w:val="24"/>
      <w:u w:val="none"/>
    </w:rPr>
  </w:style>
  <w:style w:type="character" w:customStyle="1" w:styleId="57">
    <w:name w:val="font11"/>
    <w:basedOn w:val="35"/>
    <w:qFormat/>
    <w:uiPriority w:val="0"/>
    <w:rPr>
      <w:rFonts w:hint="eastAsia" w:ascii="仿宋" w:hAnsi="仿宋" w:eastAsia="仿宋" w:cs="仿宋"/>
      <w:color w:val="000000"/>
      <w:sz w:val="24"/>
      <w:szCs w:val="24"/>
      <w:u w:val="none"/>
    </w:rPr>
  </w:style>
  <w:style w:type="paragraph" w:customStyle="1" w:styleId="58">
    <w:name w:val="正文格式"/>
    <w:basedOn w:val="1"/>
    <w:qFormat/>
    <w:uiPriority w:val="0"/>
    <w:pPr>
      <w:widowControl/>
      <w:adjustRightInd w:val="0"/>
      <w:snapToGrid w:val="0"/>
      <w:spacing w:line="400" w:lineRule="atLeast"/>
      <w:ind w:firstLine="482"/>
      <w:textAlignment w:val="baseline"/>
    </w:pPr>
    <w:rPr>
      <w:kern w:val="0"/>
      <w:sz w:val="24"/>
    </w:rPr>
  </w:style>
  <w:style w:type="character" w:customStyle="1" w:styleId="59">
    <w:name w:val="font21"/>
    <w:basedOn w:val="35"/>
    <w:qFormat/>
    <w:uiPriority w:val="0"/>
    <w:rPr>
      <w:rFonts w:ascii="Arial" w:hAnsi="Arial" w:cs="Arial"/>
      <w:b/>
      <w:bCs/>
      <w:color w:val="000000"/>
      <w:sz w:val="24"/>
      <w:szCs w:val="24"/>
      <w:u w:val="none"/>
    </w:rPr>
  </w:style>
  <w:style w:type="character" w:customStyle="1" w:styleId="60">
    <w:name w:val="font31"/>
    <w:basedOn w:val="35"/>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header" Target="header1.xml"/><Relationship Id="rId29" Type="http://schemas.openxmlformats.org/officeDocument/2006/relationships/image" Target="media/image7.png"/><Relationship Id="rId28" Type="http://schemas.openxmlformats.org/officeDocument/2006/relationships/image" Target="media/image6.png"/><Relationship Id="rId27" Type="http://schemas.openxmlformats.org/officeDocument/2006/relationships/image" Target="media/image5.png"/><Relationship Id="rId26" Type="http://schemas.openxmlformats.org/officeDocument/2006/relationships/image" Target="media/image4.png"/><Relationship Id="rId25" Type="http://schemas.openxmlformats.org/officeDocument/2006/relationships/image" Target="media/image3.png"/><Relationship Id="rId24" Type="http://schemas.openxmlformats.org/officeDocument/2006/relationships/image" Target="media/image2.png"/><Relationship Id="rId23" Type="http://schemas.microsoft.com/office/2007/relationships/diagramDrawing" Target="diagrams/drawing1.xml"/><Relationship Id="rId22" Type="http://schemas.openxmlformats.org/officeDocument/2006/relationships/diagramColors" Target="diagrams/colors1.xml"/><Relationship Id="rId21" Type="http://schemas.openxmlformats.org/officeDocument/2006/relationships/diagramQuickStyle" Target="diagrams/quickStyle1.xml"/><Relationship Id="rId20" Type="http://schemas.openxmlformats.org/officeDocument/2006/relationships/diagramLayout" Target="diagrams/layout1.xml"/><Relationship Id="rId2" Type="http://schemas.openxmlformats.org/officeDocument/2006/relationships/settings" Target="settings.xml"/><Relationship Id="rId19" Type="http://schemas.openxmlformats.org/officeDocument/2006/relationships/diagramData" Target="diagrams/data1.xml"/><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CBFE00B1-4E21-4BC3-A865-F06FE1C41DBA}" type="doc">
      <dgm:prSet loTypeId="urn:microsoft.com/office/officeart/2005/8/layout/hProcess4" loCatId="process" qsTypeId="urn:microsoft.com/office/officeart/2005/8/quickstyle/simple1" qsCatId="simple" csTypeId="urn:microsoft.com/office/officeart/2005/8/colors/colorful5" csCatId="colorful" phldr="1"/>
      <dgm:spPr/>
      <dgm:t>
        <a:bodyPr/>
        <a:p>
          <a:endParaRPr lang="zh-CN" altLang="en-US"/>
        </a:p>
      </dgm:t>
    </dgm:pt>
    <dgm:pt modelId="{F8AF0B11-5194-43DF-9A70-A9364137BEA3}">
      <dgm:prSet phldrT="[文本]"/>
      <dgm:spPr/>
      <dgm:t>
        <a:bodyPr/>
        <a:p>
          <a:pPr algn="l"/>
          <a:r>
            <a:rPr lang="zh-CN" altLang="en-US"/>
            <a:t>第一期</a:t>
          </a:r>
          <a:endParaRPr lang="en-US" altLang="zh-CN"/>
        </a:p>
        <a:p>
          <a:pPr algn="l"/>
          <a:r>
            <a:rPr lang="zh-CN" altLang="en-US"/>
            <a:t>项目管理和研发数据管理</a:t>
          </a:r>
        </a:p>
      </dgm:t>
    </dgm:pt>
    <dgm:pt modelId="{48D09710-02DA-4DD8-8CD6-6EE2BF8A8609}" cxnId="{26CAD556-3133-4BFF-AC3F-379049FFA7FA}" type="parTrans">
      <dgm:prSet/>
      <dgm:spPr/>
      <dgm:t>
        <a:bodyPr/>
        <a:p>
          <a:pPr algn="l"/>
          <a:endParaRPr lang="zh-CN" altLang="en-US"/>
        </a:p>
      </dgm:t>
    </dgm:pt>
    <dgm:pt modelId="{9EE3B6DD-46C6-4990-8D74-D30B5CA1232A}" cxnId="{26CAD556-3133-4BFF-AC3F-379049FFA7FA}" type="sibTrans">
      <dgm:prSet/>
      <dgm:spPr/>
      <dgm:t>
        <a:bodyPr/>
        <a:p>
          <a:pPr algn="l"/>
          <a:endParaRPr lang="zh-CN" altLang="en-US"/>
        </a:p>
      </dgm:t>
    </dgm:pt>
    <dgm:pt modelId="{DE1ED8D0-B39B-4237-B595-E65278955FE5}">
      <dgm:prSet phldrT="[文本]"/>
      <dgm:spPr/>
      <dgm:t>
        <a:bodyPr/>
        <a:p>
          <a:pPr algn="l"/>
          <a:r>
            <a:rPr lang="zh-CN" altLang="en-US"/>
            <a:t>编码体系和库体系建立</a:t>
          </a:r>
        </a:p>
      </dgm:t>
    </dgm:pt>
    <dgm:pt modelId="{8B616FA1-78D4-41E9-8974-252E9B81EE89}" cxnId="{B7CC1CF1-CDE5-420A-A390-05B9D8CA6CBC}" type="parTrans">
      <dgm:prSet/>
      <dgm:spPr/>
      <dgm:t>
        <a:bodyPr/>
        <a:p>
          <a:pPr algn="l"/>
          <a:endParaRPr lang="zh-CN" altLang="en-US"/>
        </a:p>
      </dgm:t>
    </dgm:pt>
    <dgm:pt modelId="{47B2C7FA-2784-406D-A9EB-91AD9EDEE43B}" cxnId="{B7CC1CF1-CDE5-420A-A390-05B9D8CA6CBC}" type="sibTrans">
      <dgm:prSet/>
      <dgm:spPr/>
      <dgm:t>
        <a:bodyPr/>
        <a:p>
          <a:pPr algn="l"/>
          <a:endParaRPr lang="zh-CN" altLang="en-US"/>
        </a:p>
      </dgm:t>
    </dgm:pt>
    <dgm:pt modelId="{51FF7301-5792-4467-8D6C-D87D49D7F2DC}">
      <dgm:prSet phldrT="[文本]"/>
      <dgm:spPr/>
      <dgm:t>
        <a:bodyPr/>
        <a:p>
          <a:pPr algn="l"/>
          <a:r>
            <a:rPr lang="zh-CN" altLang="en-US"/>
            <a:t>第三期</a:t>
          </a:r>
          <a:endParaRPr lang="en-US" altLang="zh-CN"/>
        </a:p>
        <a:p>
          <a:pPr algn="l"/>
          <a:r>
            <a:rPr lang="zh-CN" altLang="en-US"/>
            <a:t>数智化平台</a:t>
          </a:r>
        </a:p>
      </dgm:t>
    </dgm:pt>
    <dgm:pt modelId="{5E42950D-BC1C-4ADC-90C3-73097F64029A}" cxnId="{09950E73-2D44-44CB-8CAE-859F1D49E3CC}" type="parTrans">
      <dgm:prSet/>
      <dgm:spPr/>
      <dgm:t>
        <a:bodyPr/>
        <a:p>
          <a:pPr algn="l"/>
          <a:endParaRPr lang="zh-CN" altLang="en-US"/>
        </a:p>
      </dgm:t>
    </dgm:pt>
    <dgm:pt modelId="{8655121F-BD72-4EDB-8644-BF3AD5E9B37C}" cxnId="{09950E73-2D44-44CB-8CAE-859F1D49E3CC}" type="sibTrans">
      <dgm:prSet/>
      <dgm:spPr/>
      <dgm:t>
        <a:bodyPr/>
        <a:p>
          <a:pPr algn="l"/>
          <a:endParaRPr lang="zh-CN" altLang="en-US"/>
        </a:p>
      </dgm:t>
    </dgm:pt>
    <dgm:pt modelId="{96F786CF-1705-495D-90C9-CE40A1C363B9}">
      <dgm:prSet phldrT="[文本]"/>
      <dgm:spPr/>
      <dgm:t>
        <a:bodyPr/>
        <a:p>
          <a:pPr algn="l"/>
          <a:r>
            <a:rPr lang="en-US" altLang="zh-CN"/>
            <a:t>KBE</a:t>
          </a:r>
          <a:r>
            <a:rPr lang="zh-CN" altLang="en-US"/>
            <a:t>平台</a:t>
          </a:r>
        </a:p>
      </dgm:t>
    </dgm:pt>
    <dgm:pt modelId="{FF5F97D3-2B5C-40DD-B1BB-B93CFC1F4B08}" cxnId="{E0FF4525-0CCB-474C-AB03-C02CBC3B575D}" type="parTrans">
      <dgm:prSet/>
      <dgm:spPr/>
      <dgm:t>
        <a:bodyPr/>
        <a:p>
          <a:pPr algn="l"/>
          <a:endParaRPr lang="zh-CN" altLang="en-US"/>
        </a:p>
      </dgm:t>
    </dgm:pt>
    <dgm:pt modelId="{3A82C76E-9949-421B-BD9B-39C3DC060A91}" cxnId="{E0FF4525-0CCB-474C-AB03-C02CBC3B575D}" type="sibTrans">
      <dgm:prSet/>
      <dgm:spPr/>
      <dgm:t>
        <a:bodyPr/>
        <a:p>
          <a:pPr algn="l"/>
          <a:endParaRPr lang="zh-CN" altLang="en-US"/>
        </a:p>
      </dgm:t>
    </dgm:pt>
    <dgm:pt modelId="{6E927495-8EBA-4F8A-8FF9-CB1FCCE58FF1}">
      <dgm:prSet phldrT="[文本]"/>
      <dgm:spPr/>
      <dgm:t>
        <a:bodyPr/>
        <a:p>
          <a:pPr algn="l"/>
          <a:r>
            <a:rPr lang="zh-CN" altLang="en-US"/>
            <a:t>智慧设计平台</a:t>
          </a:r>
        </a:p>
      </dgm:t>
    </dgm:pt>
    <dgm:pt modelId="{6C5743BE-7918-4768-ABF7-D622D8F8A54B}" cxnId="{05DCBE31-6D00-4859-AEB8-2A3EE6346196}" type="parTrans">
      <dgm:prSet/>
      <dgm:spPr/>
      <dgm:t>
        <a:bodyPr/>
        <a:p>
          <a:pPr algn="l"/>
          <a:endParaRPr lang="zh-CN" altLang="en-US"/>
        </a:p>
      </dgm:t>
    </dgm:pt>
    <dgm:pt modelId="{40008124-3A5A-401B-B9A5-DDABC5339479}" cxnId="{05DCBE31-6D00-4859-AEB8-2A3EE6346196}" type="sibTrans">
      <dgm:prSet/>
      <dgm:spPr/>
      <dgm:t>
        <a:bodyPr/>
        <a:p>
          <a:pPr algn="l"/>
          <a:endParaRPr lang="zh-CN" altLang="en-US"/>
        </a:p>
      </dgm:t>
    </dgm:pt>
    <dgm:pt modelId="{8709A1DB-B300-4E7E-B109-1143CA984D32}">
      <dgm:prSet phldrT="[文本]"/>
      <dgm:spPr/>
      <dgm:t>
        <a:bodyPr/>
        <a:p>
          <a:pPr algn="l"/>
          <a:r>
            <a:rPr lang="zh-CN" altLang="en-US"/>
            <a:t>产品主数据</a:t>
          </a:r>
          <a:r>
            <a:rPr lang="en-US" altLang="zh-CN"/>
            <a:t>BOM</a:t>
          </a:r>
          <a:r>
            <a:rPr lang="zh-CN" altLang="en-US"/>
            <a:t>管理</a:t>
          </a:r>
        </a:p>
      </dgm:t>
    </dgm:pt>
    <dgm:pt modelId="{0AE03905-AA80-4D58-98A6-EC90F5ABFB25}" cxnId="{A4B0B8A3-4863-403F-A2E6-1353DD67A951}" type="parTrans">
      <dgm:prSet/>
      <dgm:spPr/>
      <dgm:t>
        <a:bodyPr/>
        <a:p>
          <a:pPr algn="l"/>
          <a:endParaRPr lang="zh-CN" altLang="en-US"/>
        </a:p>
      </dgm:t>
    </dgm:pt>
    <dgm:pt modelId="{99F60C3B-D4E6-4C28-99DE-79F95A1FD2EA}" cxnId="{A4B0B8A3-4863-403F-A2E6-1353DD67A951}" type="sibTrans">
      <dgm:prSet/>
      <dgm:spPr/>
      <dgm:t>
        <a:bodyPr/>
        <a:p>
          <a:pPr algn="l"/>
          <a:endParaRPr lang="zh-CN" altLang="en-US"/>
        </a:p>
      </dgm:t>
    </dgm:pt>
    <dgm:pt modelId="{027FC2F7-A96E-425F-AD26-0A919E627E82}">
      <dgm:prSet phldrT="[文本]"/>
      <dgm:spPr/>
      <dgm:t>
        <a:bodyPr/>
        <a:p>
          <a:pPr algn="l"/>
          <a:r>
            <a:rPr lang="zh-CN" altLang="en-US"/>
            <a:t>图文档版本、变更管理</a:t>
          </a:r>
        </a:p>
      </dgm:t>
    </dgm:pt>
    <dgm:pt modelId="{572B0709-C2DA-4DC3-AD7F-14FC1054F521}" cxnId="{2D9DDAAC-8B90-409F-93A5-ADDEAA07428C}" type="parTrans">
      <dgm:prSet/>
      <dgm:spPr/>
      <dgm:t>
        <a:bodyPr/>
        <a:p>
          <a:pPr algn="l"/>
          <a:endParaRPr lang="zh-CN" altLang="en-US"/>
        </a:p>
      </dgm:t>
    </dgm:pt>
    <dgm:pt modelId="{612446DA-F78C-4B53-88DF-48CAE12EFB38}" cxnId="{2D9DDAAC-8B90-409F-93A5-ADDEAA07428C}" type="sibTrans">
      <dgm:prSet/>
      <dgm:spPr/>
      <dgm:t>
        <a:bodyPr/>
        <a:p>
          <a:pPr algn="l"/>
          <a:endParaRPr lang="zh-CN" altLang="en-US"/>
        </a:p>
      </dgm:t>
    </dgm:pt>
    <dgm:pt modelId="{E97A7D89-6E9A-4E8F-8286-74FC6F77BE72}">
      <dgm:prSet phldrT="[文本]"/>
      <dgm:spPr/>
      <dgm:t>
        <a:bodyPr/>
        <a:p>
          <a:pPr algn="l"/>
          <a:r>
            <a:rPr lang="zh-CN" altLang="en-US"/>
            <a:t>工艺仿真</a:t>
          </a:r>
        </a:p>
      </dgm:t>
    </dgm:pt>
    <dgm:pt modelId="{6B7BB80E-2A9A-4897-AA38-1ADC3ED0FBEA}" cxnId="{9994CF01-17A1-4BE2-804F-A7D3101D566D}" type="sibTrans">
      <dgm:prSet/>
      <dgm:spPr/>
      <dgm:t>
        <a:bodyPr/>
        <a:p>
          <a:pPr algn="l"/>
          <a:endParaRPr lang="zh-CN" altLang="en-US"/>
        </a:p>
      </dgm:t>
    </dgm:pt>
    <dgm:pt modelId="{97587B1F-887F-4589-A20E-09813276A014}" cxnId="{9994CF01-17A1-4BE2-804F-A7D3101D566D}" type="parTrans">
      <dgm:prSet/>
      <dgm:spPr/>
      <dgm:t>
        <a:bodyPr/>
        <a:p>
          <a:pPr algn="l"/>
          <a:endParaRPr lang="zh-CN" altLang="en-US"/>
        </a:p>
      </dgm:t>
    </dgm:pt>
    <dgm:pt modelId="{508F41FD-2E7B-4AAE-8693-57D92EB2AA82}">
      <dgm:prSet phldrT="[文本]"/>
      <dgm:spPr/>
      <dgm:t>
        <a:bodyPr/>
        <a:p>
          <a:pPr algn="l"/>
          <a:r>
            <a:rPr lang="zh-CN" altLang="en-US"/>
            <a:t>跨体系平台</a:t>
          </a:r>
        </a:p>
      </dgm:t>
    </dgm:pt>
    <dgm:pt modelId="{8E6ABCD6-4EE6-440C-BCD2-89057DA4517B}" cxnId="{A8AA760D-1019-4C49-9839-FEDB93B692F8}" type="parTrans">
      <dgm:prSet/>
      <dgm:spPr/>
      <dgm:t>
        <a:bodyPr/>
        <a:p>
          <a:pPr algn="l"/>
          <a:endParaRPr lang="zh-CN" altLang="en-US"/>
        </a:p>
      </dgm:t>
    </dgm:pt>
    <dgm:pt modelId="{EB4C7D56-DF85-4B43-894B-3C4D2144AF7D}" cxnId="{A8AA760D-1019-4C49-9839-FEDB93B692F8}" type="sibTrans">
      <dgm:prSet/>
      <dgm:spPr/>
      <dgm:t>
        <a:bodyPr/>
        <a:p>
          <a:pPr algn="l"/>
          <a:endParaRPr lang="zh-CN" altLang="en-US"/>
        </a:p>
      </dgm:t>
    </dgm:pt>
    <dgm:pt modelId="{4810483A-4CC8-4F6E-B35B-AAF822E7437A}">
      <dgm:prSet phldrT="[文本]"/>
      <dgm:spPr/>
      <dgm:t>
        <a:bodyPr/>
        <a:p>
          <a:pPr algn="l"/>
          <a:r>
            <a:rPr lang="zh-CN" altLang="en-US"/>
            <a:t>质量分析大数据平台</a:t>
          </a:r>
        </a:p>
      </dgm:t>
    </dgm:pt>
    <dgm:pt modelId="{75011884-038A-44C7-8F59-AED94B1394D5}" cxnId="{D5DFD384-8F0F-48E9-B7C3-CA1A2F27C663}" type="parTrans">
      <dgm:prSet/>
      <dgm:spPr/>
      <dgm:t>
        <a:bodyPr/>
        <a:p>
          <a:pPr algn="l"/>
          <a:endParaRPr lang="zh-CN" altLang="en-US"/>
        </a:p>
      </dgm:t>
    </dgm:pt>
    <dgm:pt modelId="{C4B5078E-0E0A-427E-A6A4-9F652747A468}" cxnId="{D5DFD384-8F0F-48E9-B7C3-CA1A2F27C663}" type="sibTrans">
      <dgm:prSet/>
      <dgm:spPr/>
      <dgm:t>
        <a:bodyPr/>
        <a:p>
          <a:pPr algn="l"/>
          <a:endParaRPr lang="zh-CN" altLang="en-US"/>
        </a:p>
      </dgm:t>
    </dgm:pt>
    <dgm:pt modelId="{9DF6536C-91C5-454C-8EDE-868F06357932}">
      <dgm:prSet/>
      <dgm:spPr/>
      <dgm:t>
        <a:bodyPr/>
        <a:p>
          <a:pPr algn="l"/>
          <a:r>
            <a:rPr lang="zh-CN" altLang="en-US"/>
            <a:t>第三期</a:t>
          </a:r>
          <a:endParaRPr lang="en-US" altLang="zh-CN"/>
        </a:p>
        <a:p>
          <a:pPr algn="l"/>
          <a:r>
            <a:rPr lang="zh-CN" altLang="en-US"/>
            <a:t>仿真管理平台</a:t>
          </a:r>
        </a:p>
      </dgm:t>
    </dgm:pt>
    <dgm:pt modelId="{77ECC981-0367-453F-8B3D-B833B11E5999}" cxnId="{CF5B3443-0E18-4972-846C-7B5AC2907B43}" type="parTrans">
      <dgm:prSet/>
      <dgm:spPr/>
      <dgm:t>
        <a:bodyPr/>
        <a:p>
          <a:pPr algn="l"/>
          <a:endParaRPr lang="zh-CN" altLang="en-US"/>
        </a:p>
      </dgm:t>
    </dgm:pt>
    <dgm:pt modelId="{B361F76E-5111-42F5-B27F-FAD54CB6E955}" cxnId="{CF5B3443-0E18-4972-846C-7B5AC2907B43}" type="sibTrans">
      <dgm:prSet/>
      <dgm:spPr/>
      <dgm:t>
        <a:bodyPr/>
        <a:p>
          <a:pPr algn="l"/>
          <a:endParaRPr lang="zh-CN" altLang="en-US"/>
        </a:p>
      </dgm:t>
    </dgm:pt>
    <dgm:pt modelId="{C96B7E01-D98C-497D-B0D9-CC33CC3B0F43}">
      <dgm:prSet phldrT="[文本]"/>
      <dgm:spPr/>
      <dgm:t>
        <a:bodyPr/>
        <a:p>
          <a:pPr algn="l"/>
          <a:r>
            <a:rPr lang="zh-CN" altLang="en-US"/>
            <a:t>机电一体化</a:t>
          </a:r>
        </a:p>
      </dgm:t>
    </dgm:pt>
    <dgm:pt modelId="{6C21637F-AFDD-4626-AAF8-FE5E04A543FC}" cxnId="{9B26826E-24D2-4E93-824A-1B6D58117822}" type="parTrans">
      <dgm:prSet/>
      <dgm:spPr/>
      <dgm:t>
        <a:bodyPr/>
        <a:p>
          <a:pPr algn="l"/>
          <a:endParaRPr lang="zh-CN" altLang="en-US"/>
        </a:p>
      </dgm:t>
    </dgm:pt>
    <dgm:pt modelId="{4A320E7C-EBFE-4489-A0E8-F9CFF58C3501}" cxnId="{9B26826E-24D2-4E93-824A-1B6D58117822}" type="sibTrans">
      <dgm:prSet/>
      <dgm:spPr/>
      <dgm:t>
        <a:bodyPr/>
        <a:p>
          <a:pPr algn="l"/>
          <a:endParaRPr lang="zh-CN" altLang="en-US"/>
        </a:p>
      </dgm:t>
    </dgm:pt>
    <dgm:pt modelId="{1BB63CEE-5899-4DA5-9435-8C900D5F707E}">
      <dgm:prSet phldrT="[文本]"/>
      <dgm:spPr/>
      <dgm:t>
        <a:bodyPr/>
        <a:p>
          <a:pPr algn="l"/>
          <a:r>
            <a:rPr lang="zh-CN" altLang="en-US"/>
            <a:t>设计验证一体化</a:t>
          </a:r>
        </a:p>
      </dgm:t>
    </dgm:pt>
    <dgm:pt modelId="{9BF03EAB-E9C1-494B-96EB-2F2D6DCA5BD3}" cxnId="{78D29842-2B1E-4069-A232-D21736BF1116}" type="parTrans">
      <dgm:prSet/>
      <dgm:spPr/>
      <dgm:t>
        <a:bodyPr/>
        <a:p>
          <a:pPr algn="l"/>
          <a:endParaRPr lang="zh-CN" altLang="en-US"/>
        </a:p>
      </dgm:t>
    </dgm:pt>
    <dgm:pt modelId="{58170EBA-2C15-4A5F-A0CB-E69EBFC6F4D3}" cxnId="{78D29842-2B1E-4069-A232-D21736BF1116}" type="sibTrans">
      <dgm:prSet/>
      <dgm:spPr/>
      <dgm:t>
        <a:bodyPr/>
        <a:p>
          <a:pPr algn="l"/>
          <a:endParaRPr lang="zh-CN" altLang="en-US"/>
        </a:p>
      </dgm:t>
    </dgm:pt>
    <dgm:pt modelId="{F9C96C96-1433-418D-AC6A-C22BB0127236}">
      <dgm:prSet phldrT="[文本]"/>
      <dgm:spPr/>
      <dgm:t>
        <a:bodyPr/>
        <a:p>
          <a:pPr algn="l"/>
          <a:r>
            <a:rPr lang="zh-CN" altLang="en-US"/>
            <a:t>项目协同平台</a:t>
          </a:r>
        </a:p>
      </dgm:t>
    </dgm:pt>
    <dgm:pt modelId="{5D196537-AC0B-4391-A247-F3AE782AC6B9}" cxnId="{311F9159-6C3D-4EF6-BB1D-D9BF3665BDB7}" type="parTrans">
      <dgm:prSet/>
      <dgm:spPr/>
      <dgm:t>
        <a:bodyPr/>
        <a:p>
          <a:endParaRPr lang="zh-CN" altLang="en-US"/>
        </a:p>
      </dgm:t>
    </dgm:pt>
    <dgm:pt modelId="{004A256A-E718-4BAC-B10F-20CC12D9C1A3}" cxnId="{311F9159-6C3D-4EF6-BB1D-D9BF3665BDB7}" type="sibTrans">
      <dgm:prSet/>
      <dgm:spPr/>
      <dgm:t>
        <a:bodyPr/>
        <a:p>
          <a:endParaRPr lang="zh-CN" altLang="en-US"/>
        </a:p>
      </dgm:t>
    </dgm:pt>
    <dgm:pt modelId="{04B16276-3680-4EB1-9B07-FBCF01E2D8FE}">
      <dgm:prSet phldrT="[文本]"/>
      <dgm:spPr/>
      <dgm:t>
        <a:bodyPr/>
        <a:p>
          <a:pPr algn="l"/>
          <a:r>
            <a:rPr lang="en-US" altLang="zh-CN"/>
            <a:t>ERP</a:t>
          </a:r>
          <a:r>
            <a:rPr lang="zh-CN" altLang="en-US"/>
            <a:t>集成</a:t>
          </a:r>
        </a:p>
      </dgm:t>
    </dgm:pt>
    <dgm:pt modelId="{0E92E1EA-81A6-4BAE-86C1-3D065927AFEE}" cxnId="{CC6183B1-1122-4046-9316-E2CF2F4D0D9D}" type="parTrans">
      <dgm:prSet/>
      <dgm:spPr/>
      <dgm:t>
        <a:bodyPr/>
        <a:p>
          <a:endParaRPr lang="zh-CN" altLang="en-US"/>
        </a:p>
      </dgm:t>
    </dgm:pt>
    <dgm:pt modelId="{698EF331-F580-4BF1-AABE-2745BEC94250}" cxnId="{CC6183B1-1122-4046-9316-E2CF2F4D0D9D}" type="sibTrans">
      <dgm:prSet/>
      <dgm:spPr/>
      <dgm:t>
        <a:bodyPr/>
        <a:p>
          <a:endParaRPr lang="zh-CN" altLang="en-US"/>
        </a:p>
      </dgm:t>
    </dgm:pt>
    <dgm:pt modelId="{322CE5BB-42EE-4BFB-BDCF-7D90C772CD42}">
      <dgm:prSet phldrT="[文本]"/>
      <dgm:spPr/>
      <dgm:t>
        <a:bodyPr/>
        <a:p>
          <a:pPr algn="l"/>
          <a:r>
            <a:rPr lang="zh-CN" altLang="en-US"/>
            <a:t>工艺管理</a:t>
          </a:r>
        </a:p>
      </dgm:t>
    </dgm:pt>
    <dgm:pt modelId="{11698697-ECC8-4D87-9E32-93E5B412CFB8}" cxnId="{68CFFD97-758A-4FF2-8182-2567DAE1D263}" type="parTrans">
      <dgm:prSet/>
      <dgm:spPr/>
      <dgm:t>
        <a:bodyPr/>
        <a:p>
          <a:endParaRPr lang="zh-CN" altLang="en-US"/>
        </a:p>
      </dgm:t>
    </dgm:pt>
    <dgm:pt modelId="{E01F1C0F-D089-4A10-9E85-8775C4410FE0}" cxnId="{68CFFD97-758A-4FF2-8182-2567DAE1D263}" type="sibTrans">
      <dgm:prSet/>
      <dgm:spPr/>
      <dgm:t>
        <a:bodyPr/>
        <a:p>
          <a:endParaRPr lang="zh-CN" altLang="en-US"/>
        </a:p>
      </dgm:t>
    </dgm:pt>
    <dgm:pt modelId="{9A9F009A-9AD2-4163-8BC7-15602FC043F9}" type="pres">
      <dgm:prSet presAssocID="{CBFE00B1-4E21-4BC3-A865-F06FE1C41DBA}" presName="Name0" presStyleCnt="0">
        <dgm:presLayoutVars>
          <dgm:dir/>
          <dgm:animLvl val="lvl"/>
          <dgm:resizeHandles val="exact"/>
        </dgm:presLayoutVars>
      </dgm:prSet>
      <dgm:spPr/>
    </dgm:pt>
    <dgm:pt modelId="{FB3A6B32-D71C-4845-A730-5656BD86F2EC}" type="pres">
      <dgm:prSet presAssocID="{CBFE00B1-4E21-4BC3-A865-F06FE1C41DBA}" presName="tSp" presStyleCnt="0"/>
      <dgm:spPr/>
    </dgm:pt>
    <dgm:pt modelId="{D61867FA-9F9D-453F-95C3-FCE85C93E617}" type="pres">
      <dgm:prSet presAssocID="{CBFE00B1-4E21-4BC3-A865-F06FE1C41DBA}" presName="bSp" presStyleCnt="0"/>
      <dgm:spPr/>
    </dgm:pt>
    <dgm:pt modelId="{EA7AED43-EF34-420B-998B-61E72FEBE1AA}" type="pres">
      <dgm:prSet presAssocID="{CBFE00B1-4E21-4BC3-A865-F06FE1C41DBA}" presName="process" presStyleCnt="0"/>
      <dgm:spPr/>
    </dgm:pt>
    <dgm:pt modelId="{538E7B6B-5BEB-42C3-AE1F-7BF34C71B145}" type="pres">
      <dgm:prSet presAssocID="{F8AF0B11-5194-43DF-9A70-A9364137BEA3}" presName="composite1" presStyleCnt="0"/>
      <dgm:spPr/>
    </dgm:pt>
    <dgm:pt modelId="{773CC56B-241C-490C-96FA-D197432038C6}" type="pres">
      <dgm:prSet presAssocID="{F8AF0B11-5194-43DF-9A70-A9364137BEA3}" presName="dummyNode1" presStyleLbl="node1" presStyleIdx="0" presStyleCnt="3"/>
      <dgm:spPr/>
    </dgm:pt>
    <dgm:pt modelId="{E027E763-2D2D-47A4-A199-B96EEFF48822}" type="pres">
      <dgm:prSet presAssocID="{F8AF0B11-5194-43DF-9A70-A9364137BEA3}" presName="childNode1" presStyleLbl="bgAcc1" presStyleIdx="0" presStyleCnt="3">
        <dgm:presLayoutVars>
          <dgm:bulletEnabled val="1"/>
        </dgm:presLayoutVars>
      </dgm:prSet>
      <dgm:spPr/>
    </dgm:pt>
    <dgm:pt modelId="{601803E7-B35D-44EF-B403-3C50E5C451C1}" type="pres">
      <dgm:prSet presAssocID="{F8AF0B11-5194-43DF-9A70-A9364137BEA3}" presName="childNode1tx" presStyleLbl="bgAcc1" presStyleIdx="0" presStyleCnt="3">
        <dgm:presLayoutVars>
          <dgm:bulletEnabled val="1"/>
        </dgm:presLayoutVars>
      </dgm:prSet>
      <dgm:spPr/>
    </dgm:pt>
    <dgm:pt modelId="{14531AB3-DB4E-4B18-99CF-C2E0EE5FDB15}" type="pres">
      <dgm:prSet presAssocID="{F8AF0B11-5194-43DF-9A70-A9364137BEA3}" presName="parentNode1" presStyleLbl="node1" presStyleIdx="0" presStyleCnt="3">
        <dgm:presLayoutVars>
          <dgm:chMax val="1"/>
          <dgm:bulletEnabled val="1"/>
        </dgm:presLayoutVars>
      </dgm:prSet>
      <dgm:spPr/>
    </dgm:pt>
    <dgm:pt modelId="{10276F25-23B4-4A45-A5F9-6F0E6DA6D5F1}" type="pres">
      <dgm:prSet presAssocID="{F8AF0B11-5194-43DF-9A70-A9364137BEA3}" presName="connSite1" presStyleCnt="0"/>
      <dgm:spPr/>
    </dgm:pt>
    <dgm:pt modelId="{C23A4DD3-84B9-4BCC-AF7C-01D30CA37475}" type="pres">
      <dgm:prSet presAssocID="{9EE3B6DD-46C6-4990-8D74-D30B5CA1232A}" presName="Name9" presStyleLbl="sibTrans2D1" presStyleIdx="0" presStyleCnt="2"/>
      <dgm:spPr/>
    </dgm:pt>
    <dgm:pt modelId="{BF77AAA2-A31D-4A0C-8185-3DEAF43EFA35}" type="pres">
      <dgm:prSet presAssocID="{9DF6536C-91C5-454C-8EDE-868F06357932}" presName="composite2" presStyleCnt="0"/>
      <dgm:spPr/>
    </dgm:pt>
    <dgm:pt modelId="{BA6D3E19-7E95-476F-A083-0DDED0919C7A}" type="pres">
      <dgm:prSet presAssocID="{9DF6536C-91C5-454C-8EDE-868F06357932}" presName="dummyNode2" presStyleLbl="node1" presStyleIdx="0" presStyleCnt="3"/>
      <dgm:spPr/>
    </dgm:pt>
    <dgm:pt modelId="{F58BA88F-CDCB-4281-9BAD-8EC312CAA5E2}" type="pres">
      <dgm:prSet presAssocID="{9DF6536C-91C5-454C-8EDE-868F06357932}" presName="childNode2" presStyleLbl="bgAcc1" presStyleIdx="1" presStyleCnt="3">
        <dgm:presLayoutVars>
          <dgm:bulletEnabled val="1"/>
        </dgm:presLayoutVars>
      </dgm:prSet>
      <dgm:spPr/>
    </dgm:pt>
    <dgm:pt modelId="{28394218-E7A9-40DA-A243-887EAB01ED22}" type="pres">
      <dgm:prSet presAssocID="{9DF6536C-91C5-454C-8EDE-868F06357932}" presName="childNode2tx" presStyleLbl="bgAcc1" presStyleIdx="1" presStyleCnt="3">
        <dgm:presLayoutVars>
          <dgm:bulletEnabled val="1"/>
        </dgm:presLayoutVars>
      </dgm:prSet>
      <dgm:spPr/>
    </dgm:pt>
    <dgm:pt modelId="{FEAFD7FE-0AF2-4EFB-B455-F3E2668CE2ED}" type="pres">
      <dgm:prSet presAssocID="{9DF6536C-91C5-454C-8EDE-868F06357932}" presName="parentNode2" presStyleLbl="node1" presStyleIdx="1" presStyleCnt="3">
        <dgm:presLayoutVars>
          <dgm:chMax val="0"/>
          <dgm:bulletEnabled val="1"/>
        </dgm:presLayoutVars>
      </dgm:prSet>
      <dgm:spPr/>
    </dgm:pt>
    <dgm:pt modelId="{359CCB61-5849-42C3-887B-42947B1A6FF9}" type="pres">
      <dgm:prSet presAssocID="{9DF6536C-91C5-454C-8EDE-868F06357932}" presName="connSite2" presStyleCnt="0"/>
      <dgm:spPr/>
    </dgm:pt>
    <dgm:pt modelId="{00509651-018F-47C4-AE90-715C3DDE9CE1}" type="pres">
      <dgm:prSet presAssocID="{B361F76E-5111-42F5-B27F-FAD54CB6E955}" presName="Name18" presStyleLbl="sibTrans2D1" presStyleIdx="1" presStyleCnt="2"/>
      <dgm:spPr/>
    </dgm:pt>
    <dgm:pt modelId="{1567931C-49E8-4E33-B6D6-E822177C2514}" type="pres">
      <dgm:prSet presAssocID="{51FF7301-5792-4467-8D6C-D87D49D7F2DC}" presName="composite1" presStyleCnt="0"/>
      <dgm:spPr/>
    </dgm:pt>
    <dgm:pt modelId="{F5519400-26E7-4074-A577-FBD13712E456}" type="pres">
      <dgm:prSet presAssocID="{51FF7301-5792-4467-8D6C-D87D49D7F2DC}" presName="dummyNode1" presStyleLbl="node1" presStyleIdx="1" presStyleCnt="3"/>
      <dgm:spPr/>
    </dgm:pt>
    <dgm:pt modelId="{2B78BD63-57C3-45E8-AA2D-5493ECC7A853}" type="pres">
      <dgm:prSet presAssocID="{51FF7301-5792-4467-8D6C-D87D49D7F2DC}" presName="childNode1" presStyleLbl="bgAcc1" presStyleIdx="2" presStyleCnt="3">
        <dgm:presLayoutVars>
          <dgm:bulletEnabled val="1"/>
        </dgm:presLayoutVars>
      </dgm:prSet>
      <dgm:spPr/>
    </dgm:pt>
    <dgm:pt modelId="{F602AC0E-A838-434C-B99F-BBA482E67340}" type="pres">
      <dgm:prSet presAssocID="{51FF7301-5792-4467-8D6C-D87D49D7F2DC}" presName="childNode1tx" presStyleLbl="bgAcc1" presStyleIdx="2" presStyleCnt="3">
        <dgm:presLayoutVars>
          <dgm:bulletEnabled val="1"/>
        </dgm:presLayoutVars>
      </dgm:prSet>
      <dgm:spPr/>
    </dgm:pt>
    <dgm:pt modelId="{8E4358BB-F521-49FC-8ED0-5665A1774CC4}" type="pres">
      <dgm:prSet presAssocID="{51FF7301-5792-4467-8D6C-D87D49D7F2DC}" presName="parentNode1" presStyleLbl="node1" presStyleIdx="2" presStyleCnt="3">
        <dgm:presLayoutVars>
          <dgm:chMax val="1"/>
          <dgm:bulletEnabled val="1"/>
        </dgm:presLayoutVars>
      </dgm:prSet>
      <dgm:spPr/>
    </dgm:pt>
    <dgm:pt modelId="{9E7D0A15-37BA-43FE-97D1-AF42109CE556}" type="pres">
      <dgm:prSet presAssocID="{51FF7301-5792-4467-8D6C-D87D49D7F2DC}" presName="connSite1" presStyleCnt="0"/>
      <dgm:spPr/>
    </dgm:pt>
  </dgm:ptLst>
  <dgm:cxnLst>
    <dgm:cxn modelId="{9994CF01-17A1-4BE2-804F-A7D3101D566D}" srcId="{9DF6536C-91C5-454C-8EDE-868F06357932}" destId="{E97A7D89-6E9A-4E8F-8286-74FC6F77BE72}" srcOrd="2" destOrd="0" parTransId="{97587B1F-887F-4589-A20E-09813276A014}" sibTransId="{6B7BB80E-2A9A-4897-AA38-1ADC3ED0FBEA}"/>
    <dgm:cxn modelId="{D55A9604-10F2-4AB4-BC2E-AFCB42DDD75C}" type="presOf" srcId="{F8AF0B11-5194-43DF-9A70-A9364137BEA3}" destId="{14531AB3-DB4E-4B18-99CF-C2E0EE5FDB15}" srcOrd="0" destOrd="0" presId="urn:microsoft.com/office/officeart/2005/8/layout/hProcess4"/>
    <dgm:cxn modelId="{E4BE4208-CEEF-43DC-B958-09AD34F94FC3}" type="presOf" srcId="{96F786CF-1705-495D-90C9-CE40A1C363B9}" destId="{2B78BD63-57C3-45E8-AA2D-5493ECC7A853}" srcOrd="0" destOrd="0" presId="urn:microsoft.com/office/officeart/2005/8/layout/hProcess4"/>
    <dgm:cxn modelId="{DED9D50C-D5AE-4515-BABA-8F3CB98F2C20}" type="presOf" srcId="{04B16276-3680-4EB1-9B07-FBCF01E2D8FE}" destId="{E027E763-2D2D-47A4-A199-B96EEFF48822}" srcOrd="0" destOrd="4" presId="urn:microsoft.com/office/officeart/2005/8/layout/hProcess4"/>
    <dgm:cxn modelId="{A8AA760D-1019-4C49-9839-FEDB93B692F8}" srcId="{51FF7301-5792-4467-8D6C-D87D49D7F2DC}" destId="{508F41FD-2E7B-4AAE-8693-57D92EB2AA82}" srcOrd="2" destOrd="0" parTransId="{8E6ABCD6-4EE6-440C-BCD2-89057DA4517B}" sibTransId="{EB4C7D56-DF85-4B43-894B-3C4D2144AF7D}"/>
    <dgm:cxn modelId="{42B57415-A269-4FB8-9BC7-95EF8E7F92A6}" type="presOf" srcId="{8709A1DB-B300-4E7E-B109-1143CA984D32}" destId="{E027E763-2D2D-47A4-A199-B96EEFF48822}" srcOrd="0" destOrd="1" presId="urn:microsoft.com/office/officeart/2005/8/layout/hProcess4"/>
    <dgm:cxn modelId="{044BDA1F-BA7B-49B9-8483-E98B79C0B4A8}" type="presOf" srcId="{027FC2F7-A96E-425F-AD26-0A919E627E82}" destId="{E027E763-2D2D-47A4-A199-B96EEFF48822}" srcOrd="0" destOrd="2" presId="urn:microsoft.com/office/officeart/2005/8/layout/hProcess4"/>
    <dgm:cxn modelId="{D1A9A221-C075-419C-8A9C-E14AF36EFD03}" type="presOf" srcId="{F9C96C96-1433-418D-AC6A-C22BB0127236}" destId="{601803E7-B35D-44EF-B403-3C50E5C451C1}" srcOrd="1" destOrd="3" presId="urn:microsoft.com/office/officeart/2005/8/layout/hProcess4"/>
    <dgm:cxn modelId="{E0FF4525-0CCB-474C-AB03-C02CBC3B575D}" srcId="{51FF7301-5792-4467-8D6C-D87D49D7F2DC}" destId="{96F786CF-1705-495D-90C9-CE40A1C363B9}" srcOrd="0" destOrd="0" parTransId="{FF5F97D3-2B5C-40DD-B1BB-B93CFC1F4B08}" sibTransId="{3A82C76E-9949-421B-BD9B-39C3DC060A91}"/>
    <dgm:cxn modelId="{05DCBE31-6D00-4859-AEB8-2A3EE6346196}" srcId="{51FF7301-5792-4467-8D6C-D87D49D7F2DC}" destId="{6E927495-8EBA-4F8A-8FF9-CB1FCCE58FF1}" srcOrd="1" destOrd="0" parTransId="{6C5743BE-7918-4768-ABF7-D622D8F8A54B}" sibTransId="{40008124-3A5A-401B-B9A5-DDABC5339479}"/>
    <dgm:cxn modelId="{C8600D5D-76FF-41BF-AEE4-F9D73B06E52B}" type="presOf" srcId="{4810483A-4CC8-4F6E-B35B-AAF822E7437A}" destId="{2B78BD63-57C3-45E8-AA2D-5493ECC7A853}" srcOrd="0" destOrd="3" presId="urn:microsoft.com/office/officeart/2005/8/layout/hProcess4"/>
    <dgm:cxn modelId="{78D29842-2B1E-4069-A232-D21736BF1116}" srcId="{9DF6536C-91C5-454C-8EDE-868F06357932}" destId="{1BB63CEE-5899-4DA5-9435-8C900D5F707E}" srcOrd="1" destOrd="0" parTransId="{9BF03EAB-E9C1-494B-96EB-2F2D6DCA5BD3}" sibTransId="{58170EBA-2C15-4A5F-A0CB-E69EBFC6F4D3}"/>
    <dgm:cxn modelId="{CF5B3443-0E18-4972-846C-7B5AC2907B43}" srcId="{CBFE00B1-4E21-4BC3-A865-F06FE1C41DBA}" destId="{9DF6536C-91C5-454C-8EDE-868F06357932}" srcOrd="1" destOrd="0" parTransId="{77ECC981-0367-453F-8B3D-B833B11E5999}" sibTransId="{B361F76E-5111-42F5-B27F-FAD54CB6E955}"/>
    <dgm:cxn modelId="{3AA64343-C99F-4BC4-8E19-99F34ECBAF7A}" type="presOf" srcId="{CBFE00B1-4E21-4BC3-A865-F06FE1C41DBA}" destId="{9A9F009A-9AD2-4163-8BC7-15602FC043F9}" srcOrd="0" destOrd="0" presId="urn:microsoft.com/office/officeart/2005/8/layout/hProcess4"/>
    <dgm:cxn modelId="{61E83D69-4DF9-4097-BBB6-38D5A0941EF4}" type="presOf" srcId="{96F786CF-1705-495D-90C9-CE40A1C363B9}" destId="{F602AC0E-A838-434C-B99F-BBA482E67340}" srcOrd="1" destOrd="0" presId="urn:microsoft.com/office/officeart/2005/8/layout/hProcess4"/>
    <dgm:cxn modelId="{7EAC1C4A-6EFF-4E6F-9B7C-D2F76BD5EB22}" type="presOf" srcId="{9DF6536C-91C5-454C-8EDE-868F06357932}" destId="{FEAFD7FE-0AF2-4EFB-B455-F3E2668CE2ED}" srcOrd="0" destOrd="0" presId="urn:microsoft.com/office/officeart/2005/8/layout/hProcess4"/>
    <dgm:cxn modelId="{F9E3116D-5622-4257-B2B7-596BA3B1019F}" type="presOf" srcId="{04B16276-3680-4EB1-9B07-FBCF01E2D8FE}" destId="{601803E7-B35D-44EF-B403-3C50E5C451C1}" srcOrd="1" destOrd="4" presId="urn:microsoft.com/office/officeart/2005/8/layout/hProcess4"/>
    <dgm:cxn modelId="{9B26826E-24D2-4E93-824A-1B6D58117822}" srcId="{9DF6536C-91C5-454C-8EDE-868F06357932}" destId="{C96B7E01-D98C-497D-B0D9-CC33CC3B0F43}" srcOrd="0" destOrd="0" parTransId="{6C21637F-AFDD-4626-AAF8-FE5E04A543FC}" sibTransId="{4A320E7C-EBFE-4489-A0E8-F9CFF58C3501}"/>
    <dgm:cxn modelId="{09950E73-2D44-44CB-8CAE-859F1D49E3CC}" srcId="{CBFE00B1-4E21-4BC3-A865-F06FE1C41DBA}" destId="{51FF7301-5792-4467-8D6C-D87D49D7F2DC}" srcOrd="2" destOrd="0" parTransId="{5E42950D-BC1C-4ADC-90C3-73097F64029A}" sibTransId="{8655121F-BD72-4EDB-8644-BF3AD5E9B37C}"/>
    <dgm:cxn modelId="{26CAD556-3133-4BFF-AC3F-379049FFA7FA}" srcId="{CBFE00B1-4E21-4BC3-A865-F06FE1C41DBA}" destId="{F8AF0B11-5194-43DF-9A70-A9364137BEA3}" srcOrd="0" destOrd="0" parTransId="{48D09710-02DA-4DD8-8CD6-6EE2BF8A8609}" sibTransId="{9EE3B6DD-46C6-4990-8D74-D30B5CA1232A}"/>
    <dgm:cxn modelId="{6E742A77-E97F-45B3-BE7B-72ECAA12EC46}" type="presOf" srcId="{1BB63CEE-5899-4DA5-9435-8C900D5F707E}" destId="{28394218-E7A9-40DA-A243-887EAB01ED22}" srcOrd="1" destOrd="1" presId="urn:microsoft.com/office/officeart/2005/8/layout/hProcess4"/>
    <dgm:cxn modelId="{311F9159-6C3D-4EF6-BB1D-D9BF3665BDB7}" srcId="{F8AF0B11-5194-43DF-9A70-A9364137BEA3}" destId="{F9C96C96-1433-418D-AC6A-C22BB0127236}" srcOrd="3" destOrd="0" parTransId="{5D196537-AC0B-4391-A247-F3AE782AC6B9}" sibTransId="{004A256A-E718-4BAC-B10F-20CC12D9C1A3}"/>
    <dgm:cxn modelId="{37A9957A-4AAD-4FF1-985A-8DBFFF5B037B}" type="presOf" srcId="{E97A7D89-6E9A-4E8F-8286-74FC6F77BE72}" destId="{F58BA88F-CDCB-4281-9BAD-8EC312CAA5E2}" srcOrd="0" destOrd="2" presId="urn:microsoft.com/office/officeart/2005/8/layout/hProcess4"/>
    <dgm:cxn modelId="{60040A7D-8487-4CA4-B657-190F98034357}" type="presOf" srcId="{1BB63CEE-5899-4DA5-9435-8C900D5F707E}" destId="{F58BA88F-CDCB-4281-9BAD-8EC312CAA5E2}" srcOrd="0" destOrd="1" presId="urn:microsoft.com/office/officeart/2005/8/layout/hProcess4"/>
    <dgm:cxn modelId="{4C07667E-21EF-4975-95E9-39EDFC2435B2}" type="presOf" srcId="{027FC2F7-A96E-425F-AD26-0A919E627E82}" destId="{601803E7-B35D-44EF-B403-3C50E5C451C1}" srcOrd="1" destOrd="2" presId="urn:microsoft.com/office/officeart/2005/8/layout/hProcess4"/>
    <dgm:cxn modelId="{D1025284-DFF1-4502-A986-BC68F0FB4969}" type="presOf" srcId="{9EE3B6DD-46C6-4990-8D74-D30B5CA1232A}" destId="{C23A4DD3-84B9-4BCC-AF7C-01D30CA37475}" srcOrd="0" destOrd="0" presId="urn:microsoft.com/office/officeart/2005/8/layout/hProcess4"/>
    <dgm:cxn modelId="{D5DFD384-8F0F-48E9-B7C3-CA1A2F27C663}" srcId="{51FF7301-5792-4467-8D6C-D87D49D7F2DC}" destId="{4810483A-4CC8-4F6E-B35B-AAF822E7437A}" srcOrd="3" destOrd="0" parTransId="{75011884-038A-44C7-8F59-AED94B1394D5}" sibTransId="{C4B5078E-0E0A-427E-A6A4-9F652747A468}"/>
    <dgm:cxn modelId="{21575090-8D5C-4193-BD98-23D1801483DC}" type="presOf" srcId="{508F41FD-2E7B-4AAE-8693-57D92EB2AA82}" destId="{F602AC0E-A838-434C-B99F-BBA482E67340}" srcOrd="1" destOrd="2" presId="urn:microsoft.com/office/officeart/2005/8/layout/hProcess4"/>
    <dgm:cxn modelId="{F4690397-A77D-4918-B838-DF03B7CB3D60}" type="presOf" srcId="{322CE5BB-42EE-4BFB-BDCF-7D90C772CD42}" destId="{601803E7-B35D-44EF-B403-3C50E5C451C1}" srcOrd="1" destOrd="5" presId="urn:microsoft.com/office/officeart/2005/8/layout/hProcess4"/>
    <dgm:cxn modelId="{68CFFD97-758A-4FF2-8182-2567DAE1D263}" srcId="{F8AF0B11-5194-43DF-9A70-A9364137BEA3}" destId="{322CE5BB-42EE-4BFB-BDCF-7D90C772CD42}" srcOrd="5" destOrd="0" parTransId="{11698697-ECC8-4D87-9E32-93E5B412CFB8}" sibTransId="{E01F1C0F-D089-4A10-9E85-8775C4410FE0}"/>
    <dgm:cxn modelId="{028A0FA3-5E5F-4626-95A2-DF1C6507778B}" type="presOf" srcId="{DE1ED8D0-B39B-4237-B595-E65278955FE5}" destId="{E027E763-2D2D-47A4-A199-B96EEFF48822}" srcOrd="0" destOrd="0" presId="urn:microsoft.com/office/officeart/2005/8/layout/hProcess4"/>
    <dgm:cxn modelId="{A4B0B8A3-4863-403F-A2E6-1353DD67A951}" srcId="{F8AF0B11-5194-43DF-9A70-A9364137BEA3}" destId="{8709A1DB-B300-4E7E-B109-1143CA984D32}" srcOrd="1" destOrd="0" parTransId="{0AE03905-AA80-4D58-98A6-EC90F5ABFB25}" sibTransId="{99F60C3B-D4E6-4C28-99DE-79F95A1FD2EA}"/>
    <dgm:cxn modelId="{E9F009AA-AE8B-4B11-A1D6-48008E4D332E}" type="presOf" srcId="{508F41FD-2E7B-4AAE-8693-57D92EB2AA82}" destId="{2B78BD63-57C3-45E8-AA2D-5493ECC7A853}" srcOrd="0" destOrd="2" presId="urn:microsoft.com/office/officeart/2005/8/layout/hProcess4"/>
    <dgm:cxn modelId="{A0E589AA-50B1-4939-BE0E-F4A352B28A85}" type="presOf" srcId="{C96B7E01-D98C-497D-B0D9-CC33CC3B0F43}" destId="{28394218-E7A9-40DA-A243-887EAB01ED22}" srcOrd="1" destOrd="0" presId="urn:microsoft.com/office/officeart/2005/8/layout/hProcess4"/>
    <dgm:cxn modelId="{2D9DDAAC-8B90-409F-93A5-ADDEAA07428C}" srcId="{F8AF0B11-5194-43DF-9A70-A9364137BEA3}" destId="{027FC2F7-A96E-425F-AD26-0A919E627E82}" srcOrd="2" destOrd="0" parTransId="{572B0709-C2DA-4DC3-AD7F-14FC1054F521}" sibTransId="{612446DA-F78C-4B53-88DF-48CAE12EFB38}"/>
    <dgm:cxn modelId="{CC6183B1-1122-4046-9316-E2CF2F4D0D9D}" srcId="{F8AF0B11-5194-43DF-9A70-A9364137BEA3}" destId="{04B16276-3680-4EB1-9B07-FBCF01E2D8FE}" srcOrd="4" destOrd="0" parTransId="{0E92E1EA-81A6-4BAE-86C1-3D065927AFEE}" sibTransId="{698EF331-F580-4BF1-AABE-2745BEC94250}"/>
    <dgm:cxn modelId="{3F9A5AB4-F158-4D40-9897-448D371C3B02}" type="presOf" srcId="{E97A7D89-6E9A-4E8F-8286-74FC6F77BE72}" destId="{28394218-E7A9-40DA-A243-887EAB01ED22}" srcOrd="1" destOrd="2" presId="urn:microsoft.com/office/officeart/2005/8/layout/hProcess4"/>
    <dgm:cxn modelId="{5E14CEC0-0F83-47D6-B4D5-4BC9C9D37F7F}" type="presOf" srcId="{4810483A-4CC8-4F6E-B35B-AAF822E7437A}" destId="{F602AC0E-A838-434C-B99F-BBA482E67340}" srcOrd="1" destOrd="3" presId="urn:microsoft.com/office/officeart/2005/8/layout/hProcess4"/>
    <dgm:cxn modelId="{ECD6A0C3-81E9-44B6-B026-BFC581BCA6E7}" type="presOf" srcId="{322CE5BB-42EE-4BFB-BDCF-7D90C772CD42}" destId="{E027E763-2D2D-47A4-A199-B96EEFF48822}" srcOrd="0" destOrd="5" presId="urn:microsoft.com/office/officeart/2005/8/layout/hProcess4"/>
    <dgm:cxn modelId="{B2E6FBDC-DC6F-4F27-926C-BF19AD2D6359}" type="presOf" srcId="{B361F76E-5111-42F5-B27F-FAD54CB6E955}" destId="{00509651-018F-47C4-AE90-715C3DDE9CE1}" srcOrd="0" destOrd="0" presId="urn:microsoft.com/office/officeart/2005/8/layout/hProcess4"/>
    <dgm:cxn modelId="{BB84C6DE-3537-4932-8F87-AAF9E275DAB4}" type="presOf" srcId="{51FF7301-5792-4467-8D6C-D87D49D7F2DC}" destId="{8E4358BB-F521-49FC-8ED0-5665A1774CC4}" srcOrd="0" destOrd="0" presId="urn:microsoft.com/office/officeart/2005/8/layout/hProcess4"/>
    <dgm:cxn modelId="{389A11E6-A440-4EA8-8DAB-7B3628596774}" type="presOf" srcId="{F9C96C96-1433-418D-AC6A-C22BB0127236}" destId="{E027E763-2D2D-47A4-A199-B96EEFF48822}" srcOrd="0" destOrd="3" presId="urn:microsoft.com/office/officeart/2005/8/layout/hProcess4"/>
    <dgm:cxn modelId="{8577F4EE-120E-44DA-84EA-89D749A0F987}" type="presOf" srcId="{6E927495-8EBA-4F8A-8FF9-CB1FCCE58FF1}" destId="{F602AC0E-A838-434C-B99F-BBA482E67340}" srcOrd="1" destOrd="1" presId="urn:microsoft.com/office/officeart/2005/8/layout/hProcess4"/>
    <dgm:cxn modelId="{12E1E7F0-3302-41E9-8A5C-08077B764877}" type="presOf" srcId="{C96B7E01-D98C-497D-B0D9-CC33CC3B0F43}" destId="{F58BA88F-CDCB-4281-9BAD-8EC312CAA5E2}" srcOrd="0" destOrd="0" presId="urn:microsoft.com/office/officeart/2005/8/layout/hProcess4"/>
    <dgm:cxn modelId="{3D3BEEF0-2B84-4C25-BDDD-E62DB027EA95}" type="presOf" srcId="{8709A1DB-B300-4E7E-B109-1143CA984D32}" destId="{601803E7-B35D-44EF-B403-3C50E5C451C1}" srcOrd="1" destOrd="1" presId="urn:microsoft.com/office/officeart/2005/8/layout/hProcess4"/>
    <dgm:cxn modelId="{B7CC1CF1-CDE5-420A-A390-05B9D8CA6CBC}" srcId="{F8AF0B11-5194-43DF-9A70-A9364137BEA3}" destId="{DE1ED8D0-B39B-4237-B595-E65278955FE5}" srcOrd="0" destOrd="0" parTransId="{8B616FA1-78D4-41E9-8974-252E9B81EE89}" sibTransId="{47B2C7FA-2784-406D-A9EB-91AD9EDEE43B}"/>
    <dgm:cxn modelId="{CF3B7BF8-BE5F-4936-A58F-84B98D717EE3}" type="presOf" srcId="{6E927495-8EBA-4F8A-8FF9-CB1FCCE58FF1}" destId="{2B78BD63-57C3-45E8-AA2D-5493ECC7A853}" srcOrd="0" destOrd="1" presId="urn:microsoft.com/office/officeart/2005/8/layout/hProcess4"/>
    <dgm:cxn modelId="{5C527EF9-F4B9-47A0-B4AF-FCAB0C67ED8A}" type="presOf" srcId="{DE1ED8D0-B39B-4237-B595-E65278955FE5}" destId="{601803E7-B35D-44EF-B403-3C50E5C451C1}" srcOrd="1" destOrd="0" presId="urn:microsoft.com/office/officeart/2005/8/layout/hProcess4"/>
    <dgm:cxn modelId="{26E7AA04-DD9E-4042-BB92-82819817D54B}" type="presParOf" srcId="{9A9F009A-9AD2-4163-8BC7-15602FC043F9}" destId="{FB3A6B32-D71C-4845-A730-5656BD86F2EC}" srcOrd="0" destOrd="0" presId="urn:microsoft.com/office/officeart/2005/8/layout/hProcess4"/>
    <dgm:cxn modelId="{75F6F2C7-138A-4A7F-AF3F-0D7E05218547}" type="presParOf" srcId="{9A9F009A-9AD2-4163-8BC7-15602FC043F9}" destId="{D61867FA-9F9D-453F-95C3-FCE85C93E617}" srcOrd="1" destOrd="0" presId="urn:microsoft.com/office/officeart/2005/8/layout/hProcess4"/>
    <dgm:cxn modelId="{D83687F6-5FF0-457E-A20E-A1DA5FC5E9E8}" type="presParOf" srcId="{9A9F009A-9AD2-4163-8BC7-15602FC043F9}" destId="{EA7AED43-EF34-420B-998B-61E72FEBE1AA}" srcOrd="2" destOrd="0" presId="urn:microsoft.com/office/officeart/2005/8/layout/hProcess4"/>
    <dgm:cxn modelId="{45A67801-C74B-482C-B568-07EA5D1D4C27}" type="presParOf" srcId="{EA7AED43-EF34-420B-998B-61E72FEBE1AA}" destId="{538E7B6B-5BEB-42C3-AE1F-7BF34C71B145}" srcOrd="0" destOrd="0" presId="urn:microsoft.com/office/officeart/2005/8/layout/hProcess4"/>
    <dgm:cxn modelId="{06F4893F-E389-4362-9FF9-32023FED17CB}" type="presParOf" srcId="{538E7B6B-5BEB-42C3-AE1F-7BF34C71B145}" destId="{773CC56B-241C-490C-96FA-D197432038C6}" srcOrd="0" destOrd="0" presId="urn:microsoft.com/office/officeart/2005/8/layout/hProcess4"/>
    <dgm:cxn modelId="{50366EA3-8B34-48A4-812E-E28164C14AA5}" type="presParOf" srcId="{538E7B6B-5BEB-42C3-AE1F-7BF34C71B145}" destId="{E027E763-2D2D-47A4-A199-B96EEFF48822}" srcOrd="1" destOrd="0" presId="urn:microsoft.com/office/officeart/2005/8/layout/hProcess4"/>
    <dgm:cxn modelId="{E33E1F6D-3C01-4192-8E1C-7618C158F370}" type="presParOf" srcId="{538E7B6B-5BEB-42C3-AE1F-7BF34C71B145}" destId="{601803E7-B35D-44EF-B403-3C50E5C451C1}" srcOrd="2" destOrd="0" presId="urn:microsoft.com/office/officeart/2005/8/layout/hProcess4"/>
    <dgm:cxn modelId="{DB27D0E4-E1C5-4299-841E-E1A341776AFD}" type="presParOf" srcId="{538E7B6B-5BEB-42C3-AE1F-7BF34C71B145}" destId="{14531AB3-DB4E-4B18-99CF-C2E0EE5FDB15}" srcOrd="3" destOrd="0" presId="urn:microsoft.com/office/officeart/2005/8/layout/hProcess4"/>
    <dgm:cxn modelId="{10A48A34-951F-4995-8005-C4C9A227D7D2}" type="presParOf" srcId="{538E7B6B-5BEB-42C3-AE1F-7BF34C71B145}" destId="{10276F25-23B4-4A45-A5F9-6F0E6DA6D5F1}" srcOrd="4" destOrd="0" presId="urn:microsoft.com/office/officeart/2005/8/layout/hProcess4"/>
    <dgm:cxn modelId="{EED5D1BF-E952-490F-B843-AA3EA8A34F58}" type="presParOf" srcId="{EA7AED43-EF34-420B-998B-61E72FEBE1AA}" destId="{C23A4DD3-84B9-4BCC-AF7C-01D30CA37475}" srcOrd="1" destOrd="0" presId="urn:microsoft.com/office/officeart/2005/8/layout/hProcess4"/>
    <dgm:cxn modelId="{446CC248-A6D3-42ED-8D60-C10F320A06A8}" type="presParOf" srcId="{EA7AED43-EF34-420B-998B-61E72FEBE1AA}" destId="{BF77AAA2-A31D-4A0C-8185-3DEAF43EFA35}" srcOrd="2" destOrd="0" presId="urn:microsoft.com/office/officeart/2005/8/layout/hProcess4"/>
    <dgm:cxn modelId="{42693278-2B6F-4387-A3F0-7EA29EF80727}" type="presParOf" srcId="{BF77AAA2-A31D-4A0C-8185-3DEAF43EFA35}" destId="{BA6D3E19-7E95-476F-A083-0DDED0919C7A}" srcOrd="0" destOrd="0" presId="urn:microsoft.com/office/officeart/2005/8/layout/hProcess4"/>
    <dgm:cxn modelId="{0F19BC53-C522-4BD1-A9E2-3A7DD2D66B41}" type="presParOf" srcId="{BF77AAA2-A31D-4A0C-8185-3DEAF43EFA35}" destId="{F58BA88F-CDCB-4281-9BAD-8EC312CAA5E2}" srcOrd="1" destOrd="0" presId="urn:microsoft.com/office/officeart/2005/8/layout/hProcess4"/>
    <dgm:cxn modelId="{271FB558-834B-49AC-9D54-735F86E3B395}" type="presParOf" srcId="{BF77AAA2-A31D-4A0C-8185-3DEAF43EFA35}" destId="{28394218-E7A9-40DA-A243-887EAB01ED22}" srcOrd="2" destOrd="0" presId="urn:microsoft.com/office/officeart/2005/8/layout/hProcess4"/>
    <dgm:cxn modelId="{CE5B178B-3238-4D0F-9EC1-915A189AC44A}" type="presParOf" srcId="{BF77AAA2-A31D-4A0C-8185-3DEAF43EFA35}" destId="{FEAFD7FE-0AF2-4EFB-B455-F3E2668CE2ED}" srcOrd="3" destOrd="0" presId="urn:microsoft.com/office/officeart/2005/8/layout/hProcess4"/>
    <dgm:cxn modelId="{C608DB8B-C717-43D5-B1E4-F48FE6C4ECF0}" type="presParOf" srcId="{BF77AAA2-A31D-4A0C-8185-3DEAF43EFA35}" destId="{359CCB61-5849-42C3-887B-42947B1A6FF9}" srcOrd="4" destOrd="0" presId="urn:microsoft.com/office/officeart/2005/8/layout/hProcess4"/>
    <dgm:cxn modelId="{B9D620F9-A6FE-4C8A-8A23-AEA249CD21C0}" type="presParOf" srcId="{EA7AED43-EF34-420B-998B-61E72FEBE1AA}" destId="{00509651-018F-47C4-AE90-715C3DDE9CE1}" srcOrd="3" destOrd="0" presId="urn:microsoft.com/office/officeart/2005/8/layout/hProcess4"/>
    <dgm:cxn modelId="{D32D7383-24AB-4278-A4F1-E159532B4B08}" type="presParOf" srcId="{EA7AED43-EF34-420B-998B-61E72FEBE1AA}" destId="{1567931C-49E8-4E33-B6D6-E822177C2514}" srcOrd="4" destOrd="0" presId="urn:microsoft.com/office/officeart/2005/8/layout/hProcess4"/>
    <dgm:cxn modelId="{FAC27E83-DFC7-477F-BAFE-03078E1459C4}" type="presParOf" srcId="{1567931C-49E8-4E33-B6D6-E822177C2514}" destId="{F5519400-26E7-4074-A577-FBD13712E456}" srcOrd="0" destOrd="0" presId="urn:microsoft.com/office/officeart/2005/8/layout/hProcess4"/>
    <dgm:cxn modelId="{92A914E3-FDAF-4042-A8C6-EB534015B00C}" type="presParOf" srcId="{1567931C-49E8-4E33-B6D6-E822177C2514}" destId="{2B78BD63-57C3-45E8-AA2D-5493ECC7A853}" srcOrd="1" destOrd="0" presId="urn:microsoft.com/office/officeart/2005/8/layout/hProcess4"/>
    <dgm:cxn modelId="{6F304696-36E3-40C7-9AF6-161EE2AF48BE}" type="presParOf" srcId="{1567931C-49E8-4E33-B6D6-E822177C2514}" destId="{F602AC0E-A838-434C-B99F-BBA482E67340}" srcOrd="2" destOrd="0" presId="urn:microsoft.com/office/officeart/2005/8/layout/hProcess4"/>
    <dgm:cxn modelId="{2E5743AB-DDF2-4944-8AB4-8466C4E0662A}" type="presParOf" srcId="{1567931C-49E8-4E33-B6D6-E822177C2514}" destId="{8E4358BB-F521-49FC-8ED0-5665A1774CC4}" srcOrd="3" destOrd="0" presId="urn:microsoft.com/office/officeart/2005/8/layout/hProcess4"/>
    <dgm:cxn modelId="{79FCECDE-9A2D-4F6B-A5D3-2D93A4BCE319}" type="presParOf" srcId="{1567931C-49E8-4E33-B6D6-E822177C2514}" destId="{9E7D0A15-37BA-43FE-97D1-AF42109CE556}" srcOrd="4" destOrd="0" presId="urn:microsoft.com/office/officeart/2005/8/layout/hProcess4"/>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xmlns:r="http://schemas.openxmlformats.org/officeDocument/2006/relationships">
  <dsp:spTree>
    <dsp:nvGrpSpPr>
      <dsp:cNvPr id="2" name="组合 1"/>
      <dsp:cNvGrpSpPr/>
    </dsp:nvGrpSpPr>
    <dsp:grpSpPr>
      <a:xfrm>
        <a:off x="0" y="0"/>
        <a:ext cx="5253355" cy="3495675"/>
        <a:chOff x="0" y="0"/>
        <a:chExt cx="5253355" cy="3495675"/>
      </a:xfrm>
    </dsp:grpSpPr>
    <dsp:sp modelId="{E027E763-2D2D-47A4-A199-B96EEFF48822}">
      <dsp:nvSpPr>
        <dsp:cNvPr id="4" name="圆角矩形 3"/>
        <dsp:cNvSpPr/>
      </dsp:nvSpPr>
      <dsp:spPr bwMode="white">
        <a:xfrm>
          <a:off x="0" y="1152434"/>
          <a:ext cx="1443768" cy="1190807"/>
        </a:xfrm>
        <a:prstGeom prst="roundRect">
          <a:avLst>
            <a:gd name="adj" fmla="val 10000"/>
          </a:avLst>
        </a:prstGeom>
      </dsp:spPr>
      <dsp:style>
        <a:lnRef idx="2">
          <a:schemeClr val="accent5">
            <a:hueOff val="0"/>
            <a:satOff val="0"/>
            <a:lumOff val="0"/>
            <a:alpha val="100000"/>
          </a:schemeClr>
        </a:lnRef>
        <a:fillRef idx="1">
          <a:schemeClr val="lt1">
            <a:alpha val="90000"/>
          </a:schemeClr>
        </a:fillRef>
        <a:effectRef idx="0">
          <a:scrgbClr r="0" g="0" b="0"/>
        </a:effectRef>
        <a:fontRef idx="minor"/>
      </dsp:style>
      <dsp:txBody>
        <a:bodyPr lIns="15240" tIns="15240" rIns="15240" bIns="15240" anchor="t"/>
        <a:lstStyle>
          <a:lvl1pPr algn="l">
            <a:defRPr sz="800"/>
          </a:lvl1pPr>
          <a:lvl2pPr marL="57150" indent="-57150" algn="l">
            <a:defRPr sz="800"/>
          </a:lvl2pPr>
          <a:lvl3pPr marL="114300" indent="-57150" algn="l">
            <a:defRPr sz="800"/>
          </a:lvl3pPr>
          <a:lvl4pPr marL="171450" indent="-57150" algn="l">
            <a:defRPr sz="800"/>
          </a:lvl4pPr>
          <a:lvl5pPr marL="228600" indent="-57150" algn="l">
            <a:defRPr sz="800"/>
          </a:lvl5pPr>
          <a:lvl6pPr marL="285750" indent="-57150" algn="l">
            <a:defRPr sz="800"/>
          </a:lvl6pPr>
          <a:lvl7pPr marL="342900" indent="-57150" algn="l">
            <a:defRPr sz="800"/>
          </a:lvl7pPr>
          <a:lvl8pPr marL="400050" indent="-57150" algn="l">
            <a:defRPr sz="800"/>
          </a:lvl8pPr>
          <a:lvl9pPr marL="457200" indent="-57150" algn="l">
            <a:defRPr sz="800"/>
          </a:lvl9pPr>
        </a:lstStyle>
        <a:p>
          <a:pPr lvl="1" algn="l">
            <a:lnSpc>
              <a:spcPct val="100000"/>
            </a:lnSpc>
            <a:spcBef>
              <a:spcPct val="0"/>
            </a:spcBef>
            <a:spcAft>
              <a:spcPct val="15000"/>
            </a:spcAft>
            <a:buChar char="•"/>
          </a:pPr>
          <a:r>
            <a:rPr lang="zh-CN" altLang="en-US">
              <a:solidFill>
                <a:schemeClr val="dk1"/>
              </a:solidFill>
            </a:rPr>
            <a:t>编码体系和库体系建立</a:t>
          </a:r>
          <a:endParaRPr lang="zh-CN" altLang="en-US">
            <a:solidFill>
              <a:schemeClr val="dk1"/>
            </a:solidFill>
          </a:endParaRPr>
        </a:p>
        <a:p>
          <a:pPr lvl="1" algn="l">
            <a:lnSpc>
              <a:spcPct val="100000"/>
            </a:lnSpc>
            <a:spcBef>
              <a:spcPct val="0"/>
            </a:spcBef>
            <a:spcAft>
              <a:spcPct val="15000"/>
            </a:spcAft>
            <a:buChar char="•"/>
          </a:pPr>
          <a:r>
            <a:rPr lang="zh-CN" altLang="en-US">
              <a:solidFill>
                <a:schemeClr val="dk1"/>
              </a:solidFill>
            </a:rPr>
            <a:t>产品主数据</a:t>
          </a:r>
          <a:r>
            <a:rPr lang="en-US" altLang="zh-CN">
              <a:solidFill>
                <a:schemeClr val="dk1"/>
              </a:solidFill>
            </a:rPr>
            <a:t>BOM</a:t>
          </a:r>
          <a:r>
            <a:rPr lang="zh-CN" altLang="en-US">
              <a:solidFill>
                <a:schemeClr val="dk1"/>
              </a:solidFill>
            </a:rPr>
            <a:t>管理</a:t>
          </a:r>
          <a:endParaRPr lang="zh-CN" altLang="en-US">
            <a:solidFill>
              <a:schemeClr val="dk1"/>
            </a:solidFill>
          </a:endParaRPr>
        </a:p>
        <a:p>
          <a:pPr lvl="1" algn="l">
            <a:lnSpc>
              <a:spcPct val="100000"/>
            </a:lnSpc>
            <a:spcBef>
              <a:spcPct val="0"/>
            </a:spcBef>
            <a:spcAft>
              <a:spcPct val="15000"/>
            </a:spcAft>
            <a:buChar char="•"/>
          </a:pPr>
          <a:r>
            <a:rPr lang="zh-CN" altLang="en-US">
              <a:solidFill>
                <a:schemeClr val="dk1"/>
              </a:solidFill>
            </a:rPr>
            <a:t>图文档版本、变更管理</a:t>
          </a:r>
          <a:endParaRPr lang="zh-CN" altLang="en-US">
            <a:solidFill>
              <a:schemeClr val="dk1"/>
            </a:solidFill>
          </a:endParaRPr>
        </a:p>
        <a:p>
          <a:pPr lvl="1" algn="l">
            <a:lnSpc>
              <a:spcPct val="100000"/>
            </a:lnSpc>
            <a:spcBef>
              <a:spcPct val="0"/>
            </a:spcBef>
            <a:spcAft>
              <a:spcPct val="15000"/>
            </a:spcAft>
            <a:buChar char="•"/>
          </a:pPr>
          <a:r>
            <a:rPr lang="zh-CN" altLang="en-US">
              <a:solidFill>
                <a:schemeClr val="dk1"/>
              </a:solidFill>
            </a:rPr>
            <a:t>项目协同平台</a:t>
          </a:r>
          <a:endParaRPr lang="zh-CN" altLang="en-US">
            <a:solidFill>
              <a:schemeClr val="dk1"/>
            </a:solidFill>
          </a:endParaRPr>
        </a:p>
        <a:p>
          <a:pPr lvl="1" algn="l">
            <a:lnSpc>
              <a:spcPct val="100000"/>
            </a:lnSpc>
            <a:spcBef>
              <a:spcPct val="0"/>
            </a:spcBef>
            <a:spcAft>
              <a:spcPct val="15000"/>
            </a:spcAft>
            <a:buChar char="•"/>
          </a:pPr>
          <a:r>
            <a:rPr lang="en-US" altLang="zh-CN">
              <a:solidFill>
                <a:schemeClr val="dk1"/>
              </a:solidFill>
            </a:rPr>
            <a:t>ERP</a:t>
          </a:r>
          <a:r>
            <a:rPr lang="zh-CN" altLang="en-US">
              <a:solidFill>
                <a:schemeClr val="dk1"/>
              </a:solidFill>
            </a:rPr>
            <a:t>集成</a:t>
          </a:r>
          <a:endParaRPr lang="zh-CN" altLang="en-US">
            <a:solidFill>
              <a:schemeClr val="dk1"/>
            </a:solidFill>
          </a:endParaRPr>
        </a:p>
        <a:p>
          <a:pPr lvl="1" algn="l">
            <a:lnSpc>
              <a:spcPct val="100000"/>
            </a:lnSpc>
            <a:spcBef>
              <a:spcPct val="0"/>
            </a:spcBef>
            <a:spcAft>
              <a:spcPct val="15000"/>
            </a:spcAft>
            <a:buChar char="•"/>
          </a:pPr>
          <a:r>
            <a:rPr lang="zh-CN" altLang="en-US">
              <a:solidFill>
                <a:schemeClr val="dk1"/>
              </a:solidFill>
            </a:rPr>
            <a:t>工艺管理</a:t>
          </a:r>
          <a:endParaRPr>
            <a:solidFill>
              <a:schemeClr val="dk1"/>
            </a:solidFill>
          </a:endParaRPr>
        </a:p>
      </dsp:txBody>
      <dsp:txXfrm>
        <a:off x="0" y="1152434"/>
        <a:ext cx="1443768" cy="1190807"/>
      </dsp:txXfrm>
    </dsp:sp>
    <dsp:sp modelId="{C23A4DD3-84B9-4BCC-AF7C-01D30CA37475}">
      <dsp:nvSpPr>
        <dsp:cNvPr id="6" name="形状 5"/>
        <dsp:cNvSpPr/>
      </dsp:nvSpPr>
      <dsp:spPr bwMode="white">
        <a:xfrm>
          <a:off x="803862" y="1472772"/>
          <a:ext cx="1593840" cy="1593840"/>
        </a:xfrm>
        <a:prstGeom prst="leftCircularArrow">
          <a:avLst>
            <a:gd name="adj1" fmla="val 5000"/>
            <a:gd name="adj2" fmla="val -360000"/>
            <a:gd name="adj3" fmla="val 2276062"/>
            <a:gd name="adj4" fmla="val 9165040"/>
            <a:gd name="adj5" fmla="val 5500"/>
          </a:avLst>
        </a:prstGeom>
      </dsp:spPr>
      <dsp:style>
        <a:lnRef idx="0">
          <a:schemeClr val="lt1"/>
        </a:lnRef>
        <a:fillRef idx="1">
          <a:schemeClr val="accent5">
            <a:hueOff val="0"/>
            <a:satOff val="0"/>
            <a:lumOff val="0"/>
            <a:alpha val="100000"/>
          </a:schemeClr>
        </a:fillRef>
        <a:effectRef idx="0">
          <a:scrgbClr r="0" g="0" b="0"/>
        </a:effectRef>
        <a:fontRef idx="minor">
          <a:schemeClr val="lt1"/>
        </a:fontRef>
      </dsp:style>
      <dsp:txXfrm>
        <a:off x="803862" y="1472772"/>
        <a:ext cx="1593840" cy="1593840"/>
      </dsp:txXfrm>
    </dsp:sp>
    <dsp:sp modelId="{14531AB3-DB4E-4B18-99CF-C2E0EE5FDB15}">
      <dsp:nvSpPr>
        <dsp:cNvPr id="5" name="圆角矩形 4"/>
        <dsp:cNvSpPr/>
      </dsp:nvSpPr>
      <dsp:spPr bwMode="white">
        <a:xfrm>
          <a:off x="320837" y="2088068"/>
          <a:ext cx="1283349" cy="510346"/>
        </a:xfrm>
        <a:prstGeom prst="roundRect">
          <a:avLst>
            <a:gd name="adj" fmla="val 10000"/>
          </a:avLst>
        </a:prstGeom>
      </dsp:spPr>
      <dsp:style>
        <a:lnRef idx="2">
          <a:schemeClr val="lt1"/>
        </a:lnRef>
        <a:fillRef idx="1">
          <a:schemeClr val="accent5">
            <a:hueOff val="0"/>
            <a:satOff val="0"/>
            <a:lumOff val="0"/>
            <a:alpha val="100000"/>
          </a:schemeClr>
        </a:fillRef>
        <a:effectRef idx="0">
          <a:scrgbClr r="0" g="0" b="0"/>
        </a:effectRef>
        <a:fontRef idx="minor">
          <a:schemeClr val="lt1"/>
        </a:fontRef>
      </dsp:style>
      <dsp:txBody>
        <a:bodyPr lIns="15240" tIns="10160" rIns="15240" bIns="10160" anchor="ctr"/>
        <a:lstStyle>
          <a:lvl1pPr algn="ctr">
            <a:defRPr sz="800"/>
          </a:lvl1pPr>
          <a:lvl2pPr marL="57150" indent="-57150" algn="ctr">
            <a:defRPr sz="600"/>
          </a:lvl2pPr>
          <a:lvl3pPr marL="114300" indent="-57150" algn="ctr">
            <a:defRPr sz="600"/>
          </a:lvl3pPr>
          <a:lvl4pPr marL="171450" indent="-57150" algn="ctr">
            <a:defRPr sz="600"/>
          </a:lvl4pPr>
          <a:lvl5pPr marL="228600" indent="-57150" algn="ctr">
            <a:defRPr sz="600"/>
          </a:lvl5pPr>
          <a:lvl6pPr marL="285750" indent="-57150" algn="ctr">
            <a:defRPr sz="600"/>
          </a:lvl6pPr>
          <a:lvl7pPr marL="342900" indent="-57150" algn="ctr">
            <a:defRPr sz="600"/>
          </a:lvl7pPr>
          <a:lvl8pPr marL="400050" indent="-57150" algn="ctr">
            <a:defRPr sz="600"/>
          </a:lvl8pPr>
          <a:lvl9pPr marL="457200" indent="-57150" algn="ctr">
            <a:defRPr sz="600"/>
          </a:lvl9pPr>
        </a:lstStyle>
        <a:p>
          <a:pPr lvl="0" algn="l">
            <a:lnSpc>
              <a:spcPct val="100000"/>
            </a:lnSpc>
            <a:spcBef>
              <a:spcPct val="0"/>
            </a:spcBef>
            <a:spcAft>
              <a:spcPct val="35000"/>
            </a:spcAft>
          </a:pPr>
          <a:r>
            <a:rPr lang="zh-CN" altLang="en-US"/>
            <a:t>第一期</a:t>
          </a:r>
          <a:endParaRPr lang="en-US" altLang="zh-CN"/>
        </a:p>
        <a:p>
          <a:pPr lvl="0" algn="l">
            <a:lnSpc>
              <a:spcPct val="100000"/>
            </a:lnSpc>
            <a:spcBef>
              <a:spcPct val="0"/>
            </a:spcBef>
            <a:spcAft>
              <a:spcPct val="35000"/>
            </a:spcAft>
          </a:pPr>
          <a:r>
            <a:rPr lang="zh-CN" altLang="en-US"/>
            <a:t>项目管理和研发数据管理</a:t>
          </a:r>
        </a:p>
      </dsp:txBody>
      <dsp:txXfrm>
        <a:off x="320837" y="2088068"/>
        <a:ext cx="1283349" cy="510346"/>
      </dsp:txXfrm>
    </dsp:sp>
    <dsp:sp modelId="{F58BA88F-CDCB-4281-9BAD-8EC312CAA5E2}">
      <dsp:nvSpPr>
        <dsp:cNvPr id="8" name="圆角矩形 7"/>
        <dsp:cNvSpPr/>
      </dsp:nvSpPr>
      <dsp:spPr bwMode="white">
        <a:xfrm>
          <a:off x="1776459" y="1116710"/>
          <a:ext cx="1530394" cy="1262255"/>
        </a:xfrm>
        <a:prstGeom prst="roundRect">
          <a:avLst>
            <a:gd name="adj" fmla="val 10000"/>
          </a:avLst>
        </a:prstGeom>
      </dsp:spPr>
      <dsp:style>
        <a:lnRef idx="2">
          <a:schemeClr val="accent5">
            <a:hueOff val="-3690000"/>
            <a:satOff val="-5097"/>
            <a:lumOff val="-1960"/>
            <a:alpha val="100000"/>
          </a:schemeClr>
        </a:lnRef>
        <a:fillRef idx="1">
          <a:schemeClr val="lt1">
            <a:alpha val="90000"/>
          </a:schemeClr>
        </a:fillRef>
        <a:effectRef idx="0">
          <a:scrgbClr r="0" g="0" b="0"/>
        </a:effectRef>
        <a:fontRef idx="minor"/>
      </dsp:style>
      <dsp:txBody>
        <a:bodyPr lIns="15240" tIns="15240" rIns="15240" bIns="15240" anchor="t"/>
        <a:lstStyle>
          <a:lvl1pPr algn="l">
            <a:defRPr sz="800"/>
          </a:lvl1pPr>
          <a:lvl2pPr marL="57150" indent="-57150" algn="l">
            <a:defRPr sz="800"/>
          </a:lvl2pPr>
          <a:lvl3pPr marL="114300" indent="-57150" algn="l">
            <a:defRPr sz="800"/>
          </a:lvl3pPr>
          <a:lvl4pPr marL="171450" indent="-57150" algn="l">
            <a:defRPr sz="800"/>
          </a:lvl4pPr>
          <a:lvl5pPr marL="228600" indent="-57150" algn="l">
            <a:defRPr sz="800"/>
          </a:lvl5pPr>
          <a:lvl6pPr marL="285750" indent="-57150" algn="l">
            <a:defRPr sz="800"/>
          </a:lvl6pPr>
          <a:lvl7pPr marL="342900" indent="-57150" algn="l">
            <a:defRPr sz="800"/>
          </a:lvl7pPr>
          <a:lvl8pPr marL="400050" indent="-57150" algn="l">
            <a:defRPr sz="800"/>
          </a:lvl8pPr>
          <a:lvl9pPr marL="457200" indent="-57150" algn="l">
            <a:defRPr sz="800"/>
          </a:lvl9pPr>
        </a:lstStyle>
        <a:p>
          <a:pPr lvl="1" algn="l">
            <a:lnSpc>
              <a:spcPct val="100000"/>
            </a:lnSpc>
            <a:spcBef>
              <a:spcPct val="0"/>
            </a:spcBef>
            <a:spcAft>
              <a:spcPct val="15000"/>
            </a:spcAft>
            <a:buChar char="•"/>
          </a:pPr>
          <a:r>
            <a:rPr lang="zh-CN" altLang="en-US">
              <a:solidFill>
                <a:schemeClr val="dk1"/>
              </a:solidFill>
            </a:rPr>
            <a:t>机电一体化</a:t>
          </a:r>
          <a:endParaRPr lang="zh-CN" altLang="en-US">
            <a:solidFill>
              <a:schemeClr val="dk1"/>
            </a:solidFill>
          </a:endParaRPr>
        </a:p>
        <a:p>
          <a:pPr lvl="1" algn="l">
            <a:lnSpc>
              <a:spcPct val="100000"/>
            </a:lnSpc>
            <a:spcBef>
              <a:spcPct val="0"/>
            </a:spcBef>
            <a:spcAft>
              <a:spcPct val="15000"/>
            </a:spcAft>
            <a:buChar char="•"/>
          </a:pPr>
          <a:r>
            <a:rPr lang="zh-CN" altLang="en-US">
              <a:solidFill>
                <a:schemeClr val="dk1"/>
              </a:solidFill>
            </a:rPr>
            <a:t>设计验证一体化</a:t>
          </a:r>
          <a:endParaRPr lang="zh-CN" altLang="en-US">
            <a:solidFill>
              <a:schemeClr val="dk1"/>
            </a:solidFill>
          </a:endParaRPr>
        </a:p>
        <a:p>
          <a:pPr lvl="1" algn="l">
            <a:lnSpc>
              <a:spcPct val="100000"/>
            </a:lnSpc>
            <a:spcBef>
              <a:spcPct val="0"/>
            </a:spcBef>
            <a:spcAft>
              <a:spcPct val="15000"/>
            </a:spcAft>
            <a:buChar char="•"/>
          </a:pPr>
          <a:r>
            <a:rPr lang="zh-CN" altLang="en-US">
              <a:solidFill>
                <a:schemeClr val="dk1"/>
              </a:solidFill>
            </a:rPr>
            <a:t>工艺仿真</a:t>
          </a:r>
          <a:endParaRPr>
            <a:solidFill>
              <a:schemeClr val="dk1"/>
            </a:solidFill>
          </a:endParaRPr>
        </a:p>
      </dsp:txBody>
      <dsp:txXfrm>
        <a:off x="1776459" y="1116710"/>
        <a:ext cx="1530394" cy="1262255"/>
      </dsp:txXfrm>
    </dsp:sp>
    <dsp:sp modelId="{00509651-018F-47C4-AE90-715C3DDE9CE1}">
      <dsp:nvSpPr>
        <dsp:cNvPr id="10" name="环形箭头 9"/>
        <dsp:cNvSpPr/>
      </dsp:nvSpPr>
      <dsp:spPr bwMode="white">
        <a:xfrm>
          <a:off x="2585064" y="367362"/>
          <a:ext cx="1816267" cy="1816267"/>
        </a:xfrm>
        <a:prstGeom prst="circularArrow">
          <a:avLst>
            <a:gd name="adj1" fmla="val 5000"/>
            <a:gd name="adj2" fmla="val 360000"/>
            <a:gd name="adj3" fmla="val 19587820"/>
            <a:gd name="adj4" fmla="val 12698841"/>
            <a:gd name="adj5" fmla="val 5500"/>
          </a:avLst>
        </a:prstGeom>
      </dsp:spPr>
      <dsp:style>
        <a:lnRef idx="0">
          <a:schemeClr val="lt1"/>
        </a:lnRef>
        <a:fillRef idx="1">
          <a:schemeClr val="accent5">
            <a:hueOff val="-7380000"/>
            <a:satOff val="-10195"/>
            <a:lumOff val="-3921"/>
            <a:alpha val="100000"/>
          </a:schemeClr>
        </a:fillRef>
        <a:effectRef idx="0">
          <a:scrgbClr r="0" g="0" b="0"/>
        </a:effectRef>
        <a:fontRef idx="minor">
          <a:schemeClr val="lt1"/>
        </a:fontRef>
      </dsp:style>
      <dsp:txXfrm>
        <a:off x="2585064" y="367362"/>
        <a:ext cx="1816267" cy="1816267"/>
      </dsp:txXfrm>
    </dsp:sp>
    <dsp:sp modelId="{FEAFD7FE-0AF2-4EFB-B455-F3E2668CE2ED}">
      <dsp:nvSpPr>
        <dsp:cNvPr id="9" name="圆角矩形 8"/>
        <dsp:cNvSpPr/>
      </dsp:nvSpPr>
      <dsp:spPr bwMode="white">
        <a:xfrm>
          <a:off x="2116546" y="846227"/>
          <a:ext cx="1360350" cy="540966"/>
        </a:xfrm>
        <a:prstGeom prst="roundRect">
          <a:avLst>
            <a:gd name="adj" fmla="val 10000"/>
          </a:avLst>
        </a:prstGeom>
      </dsp:spPr>
      <dsp:style>
        <a:lnRef idx="2">
          <a:schemeClr val="lt1"/>
        </a:lnRef>
        <a:fillRef idx="1">
          <a:schemeClr val="accent5">
            <a:hueOff val="-3690000"/>
            <a:satOff val="-5097"/>
            <a:lumOff val="-1960"/>
            <a:alpha val="100000"/>
          </a:schemeClr>
        </a:fillRef>
        <a:effectRef idx="0">
          <a:scrgbClr r="0" g="0" b="0"/>
        </a:effectRef>
        <a:fontRef idx="minor">
          <a:schemeClr val="lt1"/>
        </a:fontRef>
      </dsp:style>
      <dsp:txBody>
        <a:bodyPr lIns="15240" tIns="10160" rIns="15240" bIns="10160" anchor="ctr"/>
        <a:lstStyle>
          <a:lvl1pPr algn="ctr">
            <a:defRPr sz="800"/>
          </a:lvl1pPr>
          <a:lvl2pPr marL="57150" indent="-57150" algn="ctr">
            <a:defRPr sz="600"/>
          </a:lvl2pPr>
          <a:lvl3pPr marL="114300" indent="-57150" algn="ctr">
            <a:defRPr sz="600"/>
          </a:lvl3pPr>
          <a:lvl4pPr marL="171450" indent="-57150" algn="ctr">
            <a:defRPr sz="600"/>
          </a:lvl4pPr>
          <a:lvl5pPr marL="228600" indent="-57150" algn="ctr">
            <a:defRPr sz="600"/>
          </a:lvl5pPr>
          <a:lvl6pPr marL="285750" indent="-57150" algn="ctr">
            <a:defRPr sz="600"/>
          </a:lvl6pPr>
          <a:lvl7pPr marL="342900" indent="-57150" algn="ctr">
            <a:defRPr sz="600"/>
          </a:lvl7pPr>
          <a:lvl8pPr marL="400050" indent="-57150" algn="ctr">
            <a:defRPr sz="600"/>
          </a:lvl8pPr>
          <a:lvl9pPr marL="457200" indent="-57150" algn="ctr">
            <a:defRPr sz="600"/>
          </a:lvl9pPr>
        </a:lstStyle>
        <a:p>
          <a:pPr lvl="0" algn="l">
            <a:lnSpc>
              <a:spcPct val="100000"/>
            </a:lnSpc>
            <a:spcBef>
              <a:spcPct val="0"/>
            </a:spcBef>
            <a:spcAft>
              <a:spcPct val="35000"/>
            </a:spcAft>
          </a:pPr>
          <a:r>
            <a:rPr lang="zh-CN" altLang="en-US"/>
            <a:t>第三期</a:t>
          </a:r>
          <a:endParaRPr lang="en-US" altLang="zh-CN"/>
        </a:p>
        <a:p>
          <a:pPr lvl="0" algn="l">
            <a:lnSpc>
              <a:spcPct val="100000"/>
            </a:lnSpc>
            <a:spcBef>
              <a:spcPct val="0"/>
            </a:spcBef>
            <a:spcAft>
              <a:spcPct val="35000"/>
            </a:spcAft>
          </a:pPr>
          <a:r>
            <a:rPr lang="zh-CN" altLang="en-US"/>
            <a:t>仿真管理平台</a:t>
          </a:r>
        </a:p>
      </dsp:txBody>
      <dsp:txXfrm>
        <a:off x="2116546" y="846227"/>
        <a:ext cx="1360350" cy="540966"/>
      </dsp:txXfrm>
    </dsp:sp>
    <dsp:sp modelId="{2B78BD63-57C3-45E8-AA2D-5493ECC7A853}">
      <dsp:nvSpPr>
        <dsp:cNvPr id="12" name="圆角矩形 11"/>
        <dsp:cNvSpPr/>
      </dsp:nvSpPr>
      <dsp:spPr bwMode="white">
        <a:xfrm>
          <a:off x="3649168" y="1152434"/>
          <a:ext cx="1443768" cy="1190807"/>
        </a:xfrm>
        <a:prstGeom prst="roundRect">
          <a:avLst>
            <a:gd name="adj" fmla="val 10000"/>
          </a:avLst>
        </a:prstGeom>
      </dsp:spPr>
      <dsp:style>
        <a:lnRef idx="2">
          <a:schemeClr val="accent5">
            <a:hueOff val="-7380000"/>
            <a:satOff val="-10195"/>
            <a:lumOff val="-3921"/>
            <a:alpha val="100000"/>
          </a:schemeClr>
        </a:lnRef>
        <a:fillRef idx="1">
          <a:schemeClr val="lt1">
            <a:alpha val="90000"/>
          </a:schemeClr>
        </a:fillRef>
        <a:effectRef idx="0">
          <a:scrgbClr r="0" g="0" b="0"/>
        </a:effectRef>
        <a:fontRef idx="minor"/>
      </dsp:style>
      <dsp:txBody>
        <a:bodyPr lIns="15240" tIns="15240" rIns="15240" bIns="15240" anchor="t"/>
        <a:lstStyle>
          <a:lvl1pPr algn="l">
            <a:defRPr sz="800"/>
          </a:lvl1pPr>
          <a:lvl2pPr marL="57150" indent="-57150" algn="l">
            <a:defRPr sz="800"/>
          </a:lvl2pPr>
          <a:lvl3pPr marL="114300" indent="-57150" algn="l">
            <a:defRPr sz="800"/>
          </a:lvl3pPr>
          <a:lvl4pPr marL="171450" indent="-57150" algn="l">
            <a:defRPr sz="800"/>
          </a:lvl4pPr>
          <a:lvl5pPr marL="228600" indent="-57150" algn="l">
            <a:defRPr sz="800"/>
          </a:lvl5pPr>
          <a:lvl6pPr marL="285750" indent="-57150" algn="l">
            <a:defRPr sz="800"/>
          </a:lvl6pPr>
          <a:lvl7pPr marL="342900" indent="-57150" algn="l">
            <a:defRPr sz="800"/>
          </a:lvl7pPr>
          <a:lvl8pPr marL="400050" indent="-57150" algn="l">
            <a:defRPr sz="800"/>
          </a:lvl8pPr>
          <a:lvl9pPr marL="457200" indent="-57150" algn="l">
            <a:defRPr sz="800"/>
          </a:lvl9pPr>
        </a:lstStyle>
        <a:p>
          <a:pPr lvl="1" algn="l">
            <a:lnSpc>
              <a:spcPct val="100000"/>
            </a:lnSpc>
            <a:spcBef>
              <a:spcPct val="0"/>
            </a:spcBef>
            <a:spcAft>
              <a:spcPct val="15000"/>
            </a:spcAft>
            <a:buChar char="•"/>
          </a:pPr>
          <a:r>
            <a:rPr lang="en-US" altLang="zh-CN">
              <a:solidFill>
                <a:schemeClr val="dk1"/>
              </a:solidFill>
            </a:rPr>
            <a:t>KBE</a:t>
          </a:r>
          <a:r>
            <a:rPr lang="zh-CN" altLang="en-US">
              <a:solidFill>
                <a:schemeClr val="dk1"/>
              </a:solidFill>
            </a:rPr>
            <a:t>平台</a:t>
          </a:r>
          <a:endParaRPr lang="zh-CN" altLang="en-US">
            <a:solidFill>
              <a:schemeClr val="dk1"/>
            </a:solidFill>
          </a:endParaRPr>
        </a:p>
        <a:p>
          <a:pPr lvl="1" algn="l">
            <a:lnSpc>
              <a:spcPct val="100000"/>
            </a:lnSpc>
            <a:spcBef>
              <a:spcPct val="0"/>
            </a:spcBef>
            <a:spcAft>
              <a:spcPct val="15000"/>
            </a:spcAft>
            <a:buChar char="•"/>
          </a:pPr>
          <a:r>
            <a:rPr lang="zh-CN" altLang="en-US">
              <a:solidFill>
                <a:schemeClr val="dk1"/>
              </a:solidFill>
            </a:rPr>
            <a:t>智慧设计平台</a:t>
          </a:r>
          <a:endParaRPr lang="zh-CN" altLang="en-US">
            <a:solidFill>
              <a:schemeClr val="dk1"/>
            </a:solidFill>
          </a:endParaRPr>
        </a:p>
        <a:p>
          <a:pPr lvl="1" algn="l">
            <a:lnSpc>
              <a:spcPct val="100000"/>
            </a:lnSpc>
            <a:spcBef>
              <a:spcPct val="0"/>
            </a:spcBef>
            <a:spcAft>
              <a:spcPct val="15000"/>
            </a:spcAft>
            <a:buChar char="•"/>
          </a:pPr>
          <a:r>
            <a:rPr lang="zh-CN" altLang="en-US">
              <a:solidFill>
                <a:schemeClr val="dk1"/>
              </a:solidFill>
            </a:rPr>
            <a:t>跨体系平台</a:t>
          </a:r>
          <a:endParaRPr lang="zh-CN" altLang="en-US">
            <a:solidFill>
              <a:schemeClr val="dk1"/>
            </a:solidFill>
          </a:endParaRPr>
        </a:p>
        <a:p>
          <a:pPr lvl="1" algn="l">
            <a:lnSpc>
              <a:spcPct val="100000"/>
            </a:lnSpc>
            <a:spcBef>
              <a:spcPct val="0"/>
            </a:spcBef>
            <a:spcAft>
              <a:spcPct val="15000"/>
            </a:spcAft>
            <a:buChar char="•"/>
          </a:pPr>
          <a:r>
            <a:rPr lang="zh-CN" altLang="en-US">
              <a:solidFill>
                <a:schemeClr val="dk1"/>
              </a:solidFill>
            </a:rPr>
            <a:t>质量分析大数据平台</a:t>
          </a:r>
          <a:endParaRPr>
            <a:solidFill>
              <a:schemeClr val="dk1"/>
            </a:solidFill>
          </a:endParaRPr>
        </a:p>
      </dsp:txBody>
      <dsp:txXfrm>
        <a:off x="3649168" y="1152434"/>
        <a:ext cx="1443768" cy="1190807"/>
      </dsp:txXfrm>
    </dsp:sp>
    <dsp:sp modelId="{8E4358BB-F521-49FC-8ED0-5665A1774CC4}">
      <dsp:nvSpPr>
        <dsp:cNvPr id="13" name="圆角矩形 12"/>
        <dsp:cNvSpPr/>
      </dsp:nvSpPr>
      <dsp:spPr bwMode="white">
        <a:xfrm>
          <a:off x="3970006" y="2088068"/>
          <a:ext cx="1283349" cy="510346"/>
        </a:xfrm>
        <a:prstGeom prst="roundRect">
          <a:avLst>
            <a:gd name="adj" fmla="val 10000"/>
          </a:avLst>
        </a:prstGeom>
      </dsp:spPr>
      <dsp:style>
        <a:lnRef idx="2">
          <a:schemeClr val="lt1"/>
        </a:lnRef>
        <a:fillRef idx="1">
          <a:schemeClr val="accent5">
            <a:hueOff val="-7380000"/>
            <a:satOff val="-10195"/>
            <a:lumOff val="-3921"/>
            <a:alpha val="100000"/>
          </a:schemeClr>
        </a:fillRef>
        <a:effectRef idx="0">
          <a:scrgbClr r="0" g="0" b="0"/>
        </a:effectRef>
        <a:fontRef idx="minor">
          <a:schemeClr val="lt1"/>
        </a:fontRef>
      </dsp:style>
      <dsp:txBody>
        <a:bodyPr lIns="15240" tIns="10160" rIns="15240" bIns="10160" anchor="ctr"/>
        <a:lstStyle>
          <a:lvl1pPr algn="ctr">
            <a:defRPr sz="800"/>
          </a:lvl1pPr>
          <a:lvl2pPr marL="57150" indent="-57150" algn="ctr">
            <a:defRPr sz="600"/>
          </a:lvl2pPr>
          <a:lvl3pPr marL="114300" indent="-57150" algn="ctr">
            <a:defRPr sz="600"/>
          </a:lvl3pPr>
          <a:lvl4pPr marL="171450" indent="-57150" algn="ctr">
            <a:defRPr sz="600"/>
          </a:lvl4pPr>
          <a:lvl5pPr marL="228600" indent="-57150" algn="ctr">
            <a:defRPr sz="600"/>
          </a:lvl5pPr>
          <a:lvl6pPr marL="285750" indent="-57150" algn="ctr">
            <a:defRPr sz="600"/>
          </a:lvl6pPr>
          <a:lvl7pPr marL="342900" indent="-57150" algn="ctr">
            <a:defRPr sz="600"/>
          </a:lvl7pPr>
          <a:lvl8pPr marL="400050" indent="-57150" algn="ctr">
            <a:defRPr sz="600"/>
          </a:lvl8pPr>
          <a:lvl9pPr marL="457200" indent="-57150" algn="ctr">
            <a:defRPr sz="600"/>
          </a:lvl9pPr>
        </a:lstStyle>
        <a:p>
          <a:pPr lvl="0" algn="l">
            <a:lnSpc>
              <a:spcPct val="100000"/>
            </a:lnSpc>
            <a:spcBef>
              <a:spcPct val="0"/>
            </a:spcBef>
            <a:spcAft>
              <a:spcPct val="35000"/>
            </a:spcAft>
          </a:pPr>
          <a:r>
            <a:rPr lang="zh-CN" altLang="en-US"/>
            <a:t>第三期</a:t>
          </a:r>
          <a:endParaRPr lang="en-US" altLang="zh-CN"/>
        </a:p>
        <a:p>
          <a:pPr lvl="0" algn="l">
            <a:lnSpc>
              <a:spcPct val="100000"/>
            </a:lnSpc>
            <a:spcBef>
              <a:spcPct val="0"/>
            </a:spcBef>
            <a:spcAft>
              <a:spcPct val="35000"/>
            </a:spcAft>
          </a:pPr>
          <a:r>
            <a:rPr lang="zh-CN" altLang="en-US"/>
            <a:t>数智化平台</a:t>
          </a:r>
        </a:p>
      </dsp:txBody>
      <dsp:txXfrm>
        <a:off x="3970006" y="2088068"/>
        <a:ext cx="1283349" cy="510346"/>
      </dsp:txXfrm>
    </dsp:sp>
    <dsp:sp modelId="{773CC56B-241C-490C-96FA-D197432038C6}">
      <dsp:nvSpPr>
        <dsp:cNvPr id="3" name="矩形 2" hidden="1"/>
        <dsp:cNvSpPr/>
      </dsp:nvSpPr>
      <dsp:spPr>
        <a:xfrm>
          <a:off x="0" y="897261"/>
          <a:ext cx="1604187" cy="1701152"/>
        </a:xfrm>
        <a:prstGeom prst="rect">
          <a:avLst/>
        </a:prstGeom>
      </dsp:spPr>
      <dsp:txXfrm>
        <a:off x="0" y="897261"/>
        <a:ext cx="1604187" cy="1701152"/>
      </dsp:txXfrm>
    </dsp:sp>
    <dsp:sp modelId="{BA6D3E19-7E95-476F-A083-0DDED0919C7A}">
      <dsp:nvSpPr>
        <dsp:cNvPr id="7" name="矩形 6" hidden="1"/>
        <dsp:cNvSpPr/>
      </dsp:nvSpPr>
      <dsp:spPr>
        <a:xfrm>
          <a:off x="1776459" y="846227"/>
          <a:ext cx="1700438" cy="1803221"/>
        </a:xfrm>
        <a:prstGeom prst="rect">
          <a:avLst/>
        </a:prstGeom>
      </dsp:spPr>
      <dsp:txXfrm>
        <a:off x="1776459" y="846227"/>
        <a:ext cx="1700438" cy="1803221"/>
      </dsp:txXfrm>
    </dsp:sp>
    <dsp:sp modelId="{F5519400-26E7-4074-A577-FBD13712E456}">
      <dsp:nvSpPr>
        <dsp:cNvPr id="11" name="矩形 10" hidden="1"/>
        <dsp:cNvSpPr/>
      </dsp:nvSpPr>
      <dsp:spPr>
        <a:xfrm>
          <a:off x="3649168" y="897261"/>
          <a:ext cx="1604187" cy="1701152"/>
        </a:xfrm>
        <a:prstGeom prst="rect">
          <a:avLst/>
        </a:prstGeom>
      </dsp:spPr>
      <dsp:txXfrm>
        <a:off x="3649168" y="897261"/>
        <a:ext cx="1604187" cy="1701152"/>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srcNode" val="parentNode1"/>
              <dgm:param type="dstNode" val="connSite2"/>
              <dgm:param type="connRout" val="curve"/>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srcNode" val="parentNode2"/>
                <dgm:param type="dstNode" val="connSite1"/>
                <dgm:param type="connRout" val="curve"/>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52</Pages>
  <Words>4441</Words>
  <Characters>5117</Characters>
  <Lines>331</Lines>
  <Paragraphs>93</Paragraphs>
  <TotalTime>0</TotalTime>
  <ScaleCrop>false</ScaleCrop>
  <LinksUpToDate>false</LinksUpToDate>
  <CharactersWithSpaces>5387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2022-10-13T19:10:00Z</dcterms:created>
  <dc:creator>汤汤</dc:creator>
  <cp:lastModifiedBy>陈军校</cp:lastModifiedBy>
  <cp:lastPrinted>2022-11-25T01:46:00Z</cp:lastPrinted>
  <dcterms:modified xsi:type="dcterms:W3CDTF">2026-04-15T06:31:30Z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2DD25B46A0E04D1F9CE1FD5F50968275</vt:lpwstr>
  </property>
  <property fmtid="{D5CDD505-2E9C-101B-9397-08002B2CF9AE}" pid="4" name="KSOTemplateDocerSaveRecord">
    <vt:lpwstr>eyJoZGlkIjoiZTNiNWYzMWIyZjI1YWIxOWU4Y2FkNGVmN2JjNmMzZDYiLCJ1c2VySWQiOiI4MDMyNjY4MjUifQ==</vt:lpwstr>
  </property>
</Properties>
</file>